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128F7" w14:textId="4822C3F7" w:rsidR="00D17219" w:rsidRPr="00126C83" w:rsidRDefault="00D17219" w:rsidP="00D17219">
      <w:pPr>
        <w:spacing w:before="100" w:beforeAutospacing="1" w:after="0" w:line="240" w:lineRule="auto"/>
        <w:jc w:val="both"/>
        <w:outlineLvl w:val="0"/>
        <w:rPr>
          <w:rFonts w:ascii="Times New Roman" w:eastAsia="Times New Roman" w:hAnsi="Times New Roman" w:cs="Times New Roman"/>
          <w:b/>
          <w:bCs/>
          <w:kern w:val="36"/>
          <w:sz w:val="28"/>
          <w:szCs w:val="28"/>
          <w:lang w:val="kk-KZ" w:eastAsia="ru-RU"/>
        </w:rPr>
      </w:pPr>
      <w:r w:rsidRPr="00D17219">
        <w:rPr>
          <w:rFonts w:ascii="Times New Roman" w:eastAsia="Times New Roman" w:hAnsi="Times New Roman" w:cs="Times New Roman"/>
          <w:b/>
          <w:bCs/>
          <w:color w:val="1F1F1F"/>
          <w:kern w:val="36"/>
          <w:sz w:val="28"/>
          <w:szCs w:val="28"/>
          <w:lang w:eastAsia="ru-RU"/>
        </w:rPr>
        <w:t>«Эко-</w:t>
      </w:r>
      <w:r w:rsidR="00695B61">
        <w:rPr>
          <w:rFonts w:ascii="Times New Roman" w:eastAsia="Times New Roman" w:hAnsi="Times New Roman" w:cs="Times New Roman"/>
          <w:b/>
          <w:bCs/>
          <w:color w:val="1F1F1F"/>
          <w:kern w:val="36"/>
          <w:sz w:val="28"/>
          <w:szCs w:val="28"/>
          <w:lang w:val="kk-KZ" w:eastAsia="ru-RU"/>
        </w:rPr>
        <w:t>Номика</w:t>
      </w:r>
      <w:r w:rsidRPr="00D17219">
        <w:rPr>
          <w:rFonts w:ascii="Times New Roman" w:eastAsia="Times New Roman" w:hAnsi="Times New Roman" w:cs="Times New Roman"/>
          <w:b/>
          <w:bCs/>
          <w:color w:val="1F1F1F"/>
          <w:kern w:val="36"/>
          <w:sz w:val="28"/>
          <w:szCs w:val="28"/>
          <w:lang w:eastAsia="ru-RU"/>
        </w:rPr>
        <w:t xml:space="preserve">» </w:t>
      </w:r>
      <w:proofErr w:type="spellStart"/>
      <w:r w:rsidRPr="00D17219">
        <w:rPr>
          <w:rFonts w:ascii="Times New Roman" w:eastAsia="Times New Roman" w:hAnsi="Times New Roman" w:cs="Times New Roman"/>
          <w:b/>
          <w:bCs/>
          <w:color w:val="1F1F1F"/>
          <w:kern w:val="36"/>
          <w:sz w:val="28"/>
          <w:szCs w:val="28"/>
          <w:lang w:eastAsia="ru-RU"/>
        </w:rPr>
        <w:t>үйірмесі</w:t>
      </w:r>
      <w:proofErr w:type="spellEnd"/>
      <w:r>
        <w:rPr>
          <w:rFonts w:ascii="Times New Roman" w:eastAsia="Times New Roman" w:hAnsi="Times New Roman" w:cs="Times New Roman"/>
          <w:b/>
          <w:bCs/>
          <w:color w:val="1F1F1F"/>
          <w:kern w:val="36"/>
          <w:sz w:val="28"/>
          <w:szCs w:val="28"/>
          <w:lang w:val="kk-KZ" w:eastAsia="ru-RU"/>
        </w:rPr>
        <w:t xml:space="preserve">                                                </w:t>
      </w:r>
      <w:r w:rsidR="00126C83">
        <w:rPr>
          <w:rFonts w:ascii="Times New Roman" w:eastAsia="Times New Roman" w:hAnsi="Times New Roman" w:cs="Times New Roman"/>
          <w:b/>
          <w:bCs/>
          <w:color w:val="1F1F1F"/>
          <w:kern w:val="36"/>
          <w:sz w:val="28"/>
          <w:szCs w:val="28"/>
          <w:lang w:val="kk-KZ" w:eastAsia="ru-RU"/>
        </w:rPr>
        <w:t xml:space="preserve">             </w:t>
      </w:r>
      <w:r>
        <w:rPr>
          <w:rFonts w:ascii="Times New Roman" w:eastAsia="Times New Roman" w:hAnsi="Times New Roman" w:cs="Times New Roman"/>
          <w:b/>
          <w:bCs/>
          <w:color w:val="1F1F1F"/>
          <w:kern w:val="36"/>
          <w:sz w:val="28"/>
          <w:szCs w:val="28"/>
          <w:lang w:val="kk-KZ" w:eastAsia="ru-RU"/>
        </w:rPr>
        <w:t xml:space="preserve">  </w:t>
      </w:r>
      <w:r w:rsidRPr="00126C83">
        <w:rPr>
          <w:rFonts w:ascii="Times New Roman" w:eastAsia="Times New Roman" w:hAnsi="Times New Roman" w:cs="Times New Roman"/>
          <w:b/>
          <w:bCs/>
          <w:kern w:val="36"/>
          <w:sz w:val="28"/>
          <w:szCs w:val="28"/>
          <w:lang w:val="kk-KZ" w:eastAsia="ru-RU"/>
        </w:rPr>
        <w:t>№4</w:t>
      </w:r>
      <w:r w:rsidR="00625099" w:rsidRPr="00126C83">
        <w:rPr>
          <w:rFonts w:ascii="Times New Roman" w:eastAsia="Times New Roman" w:hAnsi="Times New Roman" w:cs="Times New Roman"/>
          <w:b/>
          <w:bCs/>
          <w:kern w:val="36"/>
          <w:sz w:val="28"/>
          <w:szCs w:val="28"/>
          <w:lang w:val="kk-KZ" w:eastAsia="ru-RU"/>
        </w:rPr>
        <w:t>07</w:t>
      </w:r>
      <w:r w:rsidR="00126C83">
        <w:rPr>
          <w:rFonts w:ascii="Times New Roman" w:eastAsia="Times New Roman" w:hAnsi="Times New Roman" w:cs="Times New Roman"/>
          <w:b/>
          <w:bCs/>
          <w:kern w:val="36"/>
          <w:sz w:val="28"/>
          <w:szCs w:val="28"/>
          <w:lang w:val="kk-KZ" w:eastAsia="ru-RU"/>
        </w:rPr>
        <w:t xml:space="preserve"> кабинет </w:t>
      </w:r>
    </w:p>
    <w:p w14:paraId="15EB044A" w14:textId="77777777" w:rsidR="00D17219" w:rsidRDefault="00D17219" w:rsidP="00D17219">
      <w:pPr>
        <w:spacing w:before="100" w:beforeAutospacing="1" w:after="0" w:line="240" w:lineRule="auto"/>
        <w:jc w:val="both"/>
        <w:outlineLvl w:val="2"/>
        <w:rPr>
          <w:rFonts w:ascii="Times New Roman" w:eastAsia="Times New Roman" w:hAnsi="Times New Roman" w:cs="Times New Roman"/>
          <w:b/>
          <w:bCs/>
          <w:color w:val="1F1F1F"/>
          <w:sz w:val="28"/>
          <w:szCs w:val="28"/>
          <w:lang w:val="kk-KZ" w:eastAsia="ru-RU"/>
        </w:rPr>
      </w:pPr>
      <w:r>
        <w:rPr>
          <w:rFonts w:ascii="Times New Roman" w:eastAsia="Times New Roman" w:hAnsi="Times New Roman" w:cs="Times New Roman"/>
          <w:b/>
          <w:bCs/>
          <w:color w:val="1F1F1F"/>
          <w:sz w:val="28"/>
          <w:szCs w:val="28"/>
          <w:lang w:val="kk-KZ" w:eastAsia="ru-RU"/>
        </w:rPr>
        <w:t xml:space="preserve">Үйірме жетекшісі: </w:t>
      </w:r>
      <w:r w:rsidRPr="00D17219">
        <w:rPr>
          <w:rFonts w:ascii="Times New Roman" w:eastAsia="Times New Roman" w:hAnsi="Times New Roman" w:cs="Times New Roman"/>
          <w:color w:val="1F1F1F"/>
          <w:sz w:val="28"/>
          <w:szCs w:val="28"/>
          <w:lang w:val="kk-KZ" w:eastAsia="ru-RU"/>
        </w:rPr>
        <w:t>Қойшынова Айгүл Аятқызы</w:t>
      </w:r>
    </w:p>
    <w:p w14:paraId="7A0A541F" w14:textId="11BC8786" w:rsidR="00D17219" w:rsidRPr="00D17219" w:rsidRDefault="00D17219" w:rsidP="00D17219">
      <w:pPr>
        <w:spacing w:before="100" w:beforeAutospacing="1" w:after="0" w:line="240" w:lineRule="auto"/>
        <w:ind w:firstLine="708"/>
        <w:jc w:val="both"/>
        <w:outlineLvl w:val="2"/>
        <w:rPr>
          <w:rFonts w:ascii="Times New Roman" w:eastAsia="Times New Roman" w:hAnsi="Times New Roman" w:cs="Times New Roman"/>
          <w:color w:val="1F1F1F"/>
          <w:sz w:val="28"/>
          <w:szCs w:val="28"/>
          <w:lang w:val="kk-KZ" w:eastAsia="ru-RU"/>
        </w:rPr>
      </w:pPr>
      <w:r w:rsidRPr="00D17219">
        <w:rPr>
          <w:rFonts w:ascii="Times New Roman" w:eastAsia="Times New Roman" w:hAnsi="Times New Roman" w:cs="Times New Roman"/>
          <w:b/>
          <w:bCs/>
          <w:color w:val="1F1F1F"/>
          <w:sz w:val="28"/>
          <w:szCs w:val="28"/>
          <w:lang w:val="kk-KZ" w:eastAsia="ru-RU"/>
        </w:rPr>
        <w:t>Үйірменің мақсаты</w:t>
      </w:r>
      <w:r>
        <w:rPr>
          <w:rFonts w:ascii="Times New Roman" w:eastAsia="Times New Roman" w:hAnsi="Times New Roman" w:cs="Times New Roman"/>
          <w:b/>
          <w:bCs/>
          <w:color w:val="1F1F1F"/>
          <w:sz w:val="28"/>
          <w:szCs w:val="28"/>
          <w:lang w:val="kk-KZ" w:eastAsia="ru-RU"/>
        </w:rPr>
        <w:t xml:space="preserve">: </w:t>
      </w:r>
      <w:r w:rsidR="00625099" w:rsidRPr="00625099">
        <w:rPr>
          <w:rFonts w:ascii="Times New Roman" w:eastAsia="Times New Roman" w:hAnsi="Times New Roman" w:cs="Times New Roman"/>
          <w:color w:val="1F1F1F"/>
          <w:sz w:val="28"/>
          <w:szCs w:val="28"/>
          <w:lang w:val="kk-KZ" w:eastAsia="ru-RU"/>
        </w:rPr>
        <w:t>Студенттердің бойында экологиялық мәдениет пен табиғатқа жауапкершілікпен қарау құндылықтарын қалыптастыру; қоршаған ортаның өзекті мәселелерін жергілікті, аймақтық және жаһандық деңгейде кешенді талдау, олардың қоғам мен экономикаға әсерін бағалау, экожүйелерді сақтау мен табиғи ресурстарды ұтымды пайдалану бағытында тұрақты даму қағидаттарына негізделген тиімді шешімдер ұсыну дағдыларын дамыту. Экологиялық зерттеулер жүргізуге, табиғатты қорғау іс-шараларына белсенді қатысуға және экологиялық қауіпсіз қоғам құруға үлес қоса алатын білікті, бастамашыл мамандарды даярлау.</w:t>
      </w:r>
    </w:p>
    <w:p w14:paraId="7163A656" w14:textId="77777777" w:rsidR="00625099" w:rsidRPr="00625099" w:rsidRDefault="00625099" w:rsidP="00625099">
      <w:pPr>
        <w:pStyle w:val="a4"/>
        <w:rPr>
          <w:sz w:val="28"/>
          <w:szCs w:val="28"/>
        </w:rPr>
      </w:pPr>
      <w:r w:rsidRPr="00625099">
        <w:rPr>
          <w:sz w:val="28"/>
          <w:szCs w:val="28"/>
        </w:rPr>
        <w:t>Үйірменің міндеттері:</w:t>
      </w:r>
    </w:p>
    <w:p w14:paraId="16F12C47" w14:textId="77777777" w:rsidR="00625099" w:rsidRPr="00625099" w:rsidRDefault="00625099" w:rsidP="00625099">
      <w:pPr>
        <w:pStyle w:val="a4"/>
        <w:rPr>
          <w:sz w:val="28"/>
          <w:szCs w:val="28"/>
        </w:rPr>
      </w:pPr>
      <w:r w:rsidRPr="00625099">
        <w:rPr>
          <w:sz w:val="28"/>
          <w:szCs w:val="28"/>
        </w:rPr>
        <w:t xml:space="preserve">• </w:t>
      </w:r>
      <w:r w:rsidRPr="00625099">
        <w:rPr>
          <w:rStyle w:val="a5"/>
          <w:sz w:val="28"/>
          <w:szCs w:val="28"/>
        </w:rPr>
        <w:t>Экологиялық зерттеулер жүргізу:</w:t>
      </w:r>
      <w:r w:rsidRPr="00625099">
        <w:rPr>
          <w:sz w:val="28"/>
          <w:szCs w:val="28"/>
        </w:rPr>
        <w:t xml:space="preserve"> Қоршаған ортаның ластануы, климаттың өзгеруі, биоалуантүрліліктің азаюы, су және жер ресурстарының тапшылығы сияқты экологиялық мәселелерді заманауи зерттеу әдістері арқылы талдау дағдыларын қалыптастыру;</w:t>
      </w:r>
    </w:p>
    <w:p w14:paraId="3D3C5D29" w14:textId="77777777" w:rsidR="00625099" w:rsidRPr="00625099" w:rsidRDefault="00625099" w:rsidP="00625099">
      <w:pPr>
        <w:pStyle w:val="a4"/>
        <w:rPr>
          <w:sz w:val="28"/>
          <w:szCs w:val="28"/>
        </w:rPr>
      </w:pPr>
      <w:r w:rsidRPr="00625099">
        <w:rPr>
          <w:sz w:val="28"/>
          <w:szCs w:val="28"/>
        </w:rPr>
        <w:t xml:space="preserve">• </w:t>
      </w:r>
      <w:r w:rsidRPr="00625099">
        <w:rPr>
          <w:rStyle w:val="a5"/>
          <w:sz w:val="28"/>
          <w:szCs w:val="28"/>
        </w:rPr>
        <w:t>Деректермен жұмыс (Data Analysis):</w:t>
      </w:r>
      <w:r w:rsidRPr="00625099">
        <w:rPr>
          <w:sz w:val="28"/>
          <w:szCs w:val="28"/>
        </w:rPr>
        <w:t xml:space="preserve"> Экологиялық мониторинг нәтижелерін, статистикалық мәліметтерді және геоақпараттық деректерді жинақтау, өңдеу, талдау және болжау модельдерін құру дағдыларын дамыту;</w:t>
      </w:r>
    </w:p>
    <w:p w14:paraId="4FCEBEAB" w14:textId="77777777" w:rsidR="00625099" w:rsidRPr="00625099" w:rsidRDefault="00625099" w:rsidP="00625099">
      <w:pPr>
        <w:pStyle w:val="a4"/>
        <w:rPr>
          <w:sz w:val="28"/>
          <w:szCs w:val="28"/>
        </w:rPr>
      </w:pPr>
      <w:r w:rsidRPr="00625099">
        <w:rPr>
          <w:sz w:val="28"/>
          <w:szCs w:val="28"/>
        </w:rPr>
        <w:t xml:space="preserve">• </w:t>
      </w:r>
      <w:r w:rsidRPr="00625099">
        <w:rPr>
          <w:rStyle w:val="a5"/>
          <w:sz w:val="28"/>
          <w:szCs w:val="28"/>
        </w:rPr>
        <w:t>Экологиялық жобалау:</w:t>
      </w:r>
      <w:r w:rsidRPr="00625099">
        <w:rPr>
          <w:sz w:val="28"/>
          <w:szCs w:val="28"/>
        </w:rPr>
        <w:t xml:space="preserve"> Студенттерді табиғатты қорғауға, қоршаған ортаның сапасын жақсартуға, қалдықтарды басқаруға, энергия тиімділігі мен ресурстарды ұтымды пайдалануға бағытталған экологиялық жобалар мен бастамаларды әзірлеуге баулу;</w:t>
      </w:r>
    </w:p>
    <w:p w14:paraId="4975789E" w14:textId="77777777" w:rsidR="00625099" w:rsidRPr="00625099" w:rsidRDefault="00625099" w:rsidP="00625099">
      <w:pPr>
        <w:pStyle w:val="a4"/>
        <w:rPr>
          <w:sz w:val="28"/>
          <w:szCs w:val="28"/>
        </w:rPr>
      </w:pPr>
      <w:r w:rsidRPr="00625099">
        <w:rPr>
          <w:sz w:val="28"/>
          <w:szCs w:val="28"/>
        </w:rPr>
        <w:t xml:space="preserve">• </w:t>
      </w:r>
      <w:r w:rsidRPr="00625099">
        <w:rPr>
          <w:rStyle w:val="a5"/>
          <w:sz w:val="28"/>
          <w:szCs w:val="28"/>
        </w:rPr>
        <w:t>Экологиялық ағарту және насихаттау:</w:t>
      </w:r>
      <w:r w:rsidRPr="00625099">
        <w:rPr>
          <w:sz w:val="28"/>
          <w:szCs w:val="28"/>
        </w:rPr>
        <w:t xml:space="preserve"> Экологиялық мәдениетті қалыптастыру мақсатында семинарлар, тренингтер, экологиялық акциялар, дебаттар, дөңгелек үстелдер және ғылыми-практикалық конференциялар ұйымдастыру арқылы жастардың экологиялық сауаттылығын арттыру;</w:t>
      </w:r>
    </w:p>
    <w:p w14:paraId="3AA11EB7" w14:textId="77777777" w:rsidR="00625099" w:rsidRPr="00625099" w:rsidRDefault="00625099" w:rsidP="00625099">
      <w:pPr>
        <w:pStyle w:val="a4"/>
        <w:rPr>
          <w:sz w:val="28"/>
          <w:szCs w:val="28"/>
        </w:rPr>
      </w:pPr>
      <w:r w:rsidRPr="00625099">
        <w:rPr>
          <w:sz w:val="28"/>
          <w:szCs w:val="28"/>
        </w:rPr>
        <w:t xml:space="preserve">• </w:t>
      </w:r>
      <w:r w:rsidRPr="00625099">
        <w:rPr>
          <w:rStyle w:val="a5"/>
          <w:sz w:val="28"/>
          <w:szCs w:val="28"/>
        </w:rPr>
        <w:t>Тұрақты даму қағидаттарын дәріптеу:</w:t>
      </w:r>
      <w:r w:rsidRPr="00625099">
        <w:rPr>
          <w:sz w:val="28"/>
          <w:szCs w:val="28"/>
        </w:rPr>
        <w:t xml:space="preserve"> Қоршаған ортаны қорғау, табиғи ресурстарды сақтау және қоғамның экологиялық қауіпсіздігін қамтамасыз ету бағытында тұрақты даму идеяларын насихаттау және тәжірибеде қолдануға үйрету.</w:t>
      </w:r>
    </w:p>
    <w:p w14:paraId="73B640BA" w14:textId="63CA98F4" w:rsidR="00D17219" w:rsidRPr="00D17219" w:rsidRDefault="00D17219" w:rsidP="00D17219">
      <w:pPr>
        <w:spacing w:before="100" w:beforeAutospacing="1" w:after="0" w:line="240" w:lineRule="auto"/>
        <w:jc w:val="both"/>
        <w:outlineLvl w:val="2"/>
        <w:rPr>
          <w:rFonts w:ascii="Times New Roman" w:eastAsia="Times New Roman" w:hAnsi="Times New Roman" w:cs="Times New Roman"/>
          <w:b/>
          <w:bCs/>
          <w:color w:val="1F1F1F"/>
          <w:sz w:val="28"/>
          <w:szCs w:val="28"/>
          <w:lang w:val="kk-KZ" w:eastAsia="ru-RU"/>
        </w:rPr>
      </w:pPr>
      <w:proofErr w:type="spellStart"/>
      <w:r w:rsidRPr="00D17219">
        <w:rPr>
          <w:rFonts w:ascii="Times New Roman" w:eastAsia="Times New Roman" w:hAnsi="Times New Roman" w:cs="Times New Roman"/>
          <w:b/>
          <w:bCs/>
          <w:color w:val="1F1F1F"/>
          <w:sz w:val="28"/>
          <w:szCs w:val="28"/>
          <w:lang w:eastAsia="ru-RU"/>
        </w:rPr>
        <w:t>Негізгі</w:t>
      </w:r>
      <w:proofErr w:type="spellEnd"/>
      <w:r w:rsidRPr="00D17219">
        <w:rPr>
          <w:rFonts w:ascii="Times New Roman" w:eastAsia="Times New Roman" w:hAnsi="Times New Roman" w:cs="Times New Roman"/>
          <w:b/>
          <w:bCs/>
          <w:color w:val="1F1F1F"/>
          <w:sz w:val="28"/>
          <w:szCs w:val="28"/>
          <w:lang w:eastAsia="ru-RU"/>
        </w:rPr>
        <w:t xml:space="preserve"> </w:t>
      </w:r>
      <w:proofErr w:type="spellStart"/>
      <w:r w:rsidRPr="00D17219">
        <w:rPr>
          <w:rFonts w:ascii="Times New Roman" w:eastAsia="Times New Roman" w:hAnsi="Times New Roman" w:cs="Times New Roman"/>
          <w:b/>
          <w:bCs/>
          <w:color w:val="1F1F1F"/>
          <w:sz w:val="28"/>
          <w:szCs w:val="28"/>
          <w:lang w:eastAsia="ru-RU"/>
        </w:rPr>
        <w:t>жұмыс</w:t>
      </w:r>
      <w:proofErr w:type="spellEnd"/>
      <w:r w:rsidRPr="00D17219">
        <w:rPr>
          <w:rFonts w:ascii="Times New Roman" w:eastAsia="Times New Roman" w:hAnsi="Times New Roman" w:cs="Times New Roman"/>
          <w:b/>
          <w:bCs/>
          <w:color w:val="1F1F1F"/>
          <w:sz w:val="28"/>
          <w:szCs w:val="28"/>
          <w:lang w:eastAsia="ru-RU"/>
        </w:rPr>
        <w:t xml:space="preserve"> </w:t>
      </w:r>
      <w:proofErr w:type="spellStart"/>
      <w:r w:rsidRPr="00D17219">
        <w:rPr>
          <w:rFonts w:ascii="Times New Roman" w:eastAsia="Times New Roman" w:hAnsi="Times New Roman" w:cs="Times New Roman"/>
          <w:b/>
          <w:bCs/>
          <w:color w:val="1F1F1F"/>
          <w:sz w:val="28"/>
          <w:szCs w:val="28"/>
          <w:lang w:eastAsia="ru-RU"/>
        </w:rPr>
        <w:t>бағыттары</w:t>
      </w:r>
      <w:proofErr w:type="spellEnd"/>
      <w:r>
        <w:rPr>
          <w:rFonts w:ascii="Times New Roman" w:eastAsia="Times New Roman" w:hAnsi="Times New Roman" w:cs="Times New Roman"/>
          <w:b/>
          <w:bCs/>
          <w:color w:val="1F1F1F"/>
          <w:sz w:val="28"/>
          <w:szCs w:val="28"/>
          <w:lang w:val="kk-KZ" w:eastAsia="ru-RU"/>
        </w:rPr>
        <w:t xml:space="preserve">: </w:t>
      </w:r>
    </w:p>
    <w:tbl>
      <w:tblPr>
        <w:tblStyle w:val="a3"/>
        <w:tblW w:w="9345" w:type="dxa"/>
        <w:tblLook w:val="04A0" w:firstRow="1" w:lastRow="0" w:firstColumn="1" w:lastColumn="0" w:noHBand="0" w:noVBand="1"/>
      </w:tblPr>
      <w:tblGrid>
        <w:gridCol w:w="3182"/>
        <w:gridCol w:w="6163"/>
      </w:tblGrid>
      <w:tr w:rsidR="00D17219" w:rsidRPr="00D17219" w14:paraId="5A850643" w14:textId="77777777" w:rsidTr="00D17219">
        <w:tc>
          <w:tcPr>
            <w:tcW w:w="0" w:type="auto"/>
            <w:hideMark/>
          </w:tcPr>
          <w:p w14:paraId="31DE1416" w14:textId="77777777" w:rsidR="00D17219" w:rsidRPr="00D17219" w:rsidRDefault="00D17219" w:rsidP="00D17219">
            <w:pPr>
              <w:jc w:val="both"/>
              <w:rPr>
                <w:rFonts w:ascii="Times New Roman" w:eastAsia="Times New Roman" w:hAnsi="Times New Roman" w:cs="Times New Roman"/>
                <w:color w:val="1F1F1F"/>
                <w:sz w:val="28"/>
                <w:szCs w:val="28"/>
                <w:lang w:eastAsia="ru-RU"/>
              </w:rPr>
            </w:pPr>
            <w:proofErr w:type="spellStart"/>
            <w:r w:rsidRPr="00D17219">
              <w:rPr>
                <w:rFonts w:ascii="Times New Roman" w:eastAsia="Times New Roman" w:hAnsi="Times New Roman" w:cs="Times New Roman"/>
                <w:b/>
                <w:bCs/>
                <w:color w:val="1F1F1F"/>
                <w:sz w:val="28"/>
                <w:szCs w:val="28"/>
                <w:bdr w:val="none" w:sz="0" w:space="0" w:color="auto" w:frame="1"/>
                <w:lang w:eastAsia="ru-RU"/>
              </w:rPr>
              <w:t>Бағыт</w:t>
            </w:r>
            <w:proofErr w:type="spellEnd"/>
            <w:r w:rsidRPr="00D17219">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b/>
                <w:bCs/>
                <w:color w:val="1F1F1F"/>
                <w:sz w:val="28"/>
                <w:szCs w:val="28"/>
                <w:bdr w:val="none" w:sz="0" w:space="0" w:color="auto" w:frame="1"/>
                <w:lang w:eastAsia="ru-RU"/>
              </w:rPr>
              <w:t>атауы</w:t>
            </w:r>
            <w:proofErr w:type="spellEnd"/>
          </w:p>
        </w:tc>
        <w:tc>
          <w:tcPr>
            <w:tcW w:w="0" w:type="auto"/>
            <w:hideMark/>
          </w:tcPr>
          <w:p w14:paraId="2FB554DA" w14:textId="77777777" w:rsidR="00D17219" w:rsidRPr="00D17219" w:rsidRDefault="00D17219" w:rsidP="00D17219">
            <w:pPr>
              <w:jc w:val="both"/>
              <w:rPr>
                <w:rFonts w:ascii="Times New Roman" w:eastAsia="Times New Roman" w:hAnsi="Times New Roman" w:cs="Times New Roman"/>
                <w:color w:val="1F1F1F"/>
                <w:sz w:val="28"/>
                <w:szCs w:val="28"/>
                <w:lang w:eastAsia="ru-RU"/>
              </w:rPr>
            </w:pPr>
            <w:proofErr w:type="spellStart"/>
            <w:r w:rsidRPr="00D17219">
              <w:rPr>
                <w:rFonts w:ascii="Times New Roman" w:eastAsia="Times New Roman" w:hAnsi="Times New Roman" w:cs="Times New Roman"/>
                <w:b/>
                <w:bCs/>
                <w:color w:val="1F1F1F"/>
                <w:sz w:val="28"/>
                <w:szCs w:val="28"/>
                <w:bdr w:val="none" w:sz="0" w:space="0" w:color="auto" w:frame="1"/>
                <w:lang w:eastAsia="ru-RU"/>
              </w:rPr>
              <w:t>Қамтитын</w:t>
            </w:r>
            <w:proofErr w:type="spellEnd"/>
            <w:r w:rsidRPr="00D17219">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b/>
                <w:bCs/>
                <w:color w:val="1F1F1F"/>
                <w:sz w:val="28"/>
                <w:szCs w:val="28"/>
                <w:bdr w:val="none" w:sz="0" w:space="0" w:color="auto" w:frame="1"/>
                <w:lang w:eastAsia="ru-RU"/>
              </w:rPr>
              <w:t>жұмыстары</w:t>
            </w:r>
            <w:proofErr w:type="spellEnd"/>
            <w:r w:rsidRPr="00D17219">
              <w:rPr>
                <w:rFonts w:ascii="Times New Roman" w:eastAsia="Times New Roman" w:hAnsi="Times New Roman" w:cs="Times New Roman"/>
                <w:b/>
                <w:bCs/>
                <w:color w:val="1F1F1F"/>
                <w:sz w:val="28"/>
                <w:szCs w:val="28"/>
                <w:bdr w:val="none" w:sz="0" w:space="0" w:color="auto" w:frame="1"/>
                <w:lang w:eastAsia="ru-RU"/>
              </w:rPr>
              <w:t xml:space="preserve"> мен </w:t>
            </w:r>
            <w:proofErr w:type="spellStart"/>
            <w:r w:rsidRPr="00D17219">
              <w:rPr>
                <w:rFonts w:ascii="Times New Roman" w:eastAsia="Times New Roman" w:hAnsi="Times New Roman" w:cs="Times New Roman"/>
                <w:b/>
                <w:bCs/>
                <w:color w:val="1F1F1F"/>
                <w:sz w:val="28"/>
                <w:szCs w:val="28"/>
                <w:bdr w:val="none" w:sz="0" w:space="0" w:color="auto" w:frame="1"/>
                <w:lang w:eastAsia="ru-RU"/>
              </w:rPr>
              <w:t>мазмұны</w:t>
            </w:r>
            <w:proofErr w:type="spellEnd"/>
          </w:p>
        </w:tc>
      </w:tr>
      <w:tr w:rsidR="00D17219" w:rsidRPr="00D17219" w14:paraId="6E38D945" w14:textId="77777777" w:rsidTr="00D17219">
        <w:tc>
          <w:tcPr>
            <w:tcW w:w="0" w:type="auto"/>
            <w:hideMark/>
          </w:tcPr>
          <w:p w14:paraId="3C4E14BA" w14:textId="77777777" w:rsidR="00D17219" w:rsidRPr="00D17219" w:rsidRDefault="00D17219" w:rsidP="00D17219">
            <w:pPr>
              <w:jc w:val="both"/>
              <w:rPr>
                <w:rFonts w:ascii="Times New Roman" w:eastAsia="Times New Roman" w:hAnsi="Times New Roman" w:cs="Times New Roman"/>
                <w:color w:val="1F1F1F"/>
                <w:sz w:val="28"/>
                <w:szCs w:val="28"/>
                <w:lang w:eastAsia="ru-RU"/>
              </w:rPr>
            </w:pPr>
            <w:r w:rsidRPr="00D17219">
              <w:rPr>
                <w:rFonts w:ascii="Times New Roman" w:eastAsia="Times New Roman" w:hAnsi="Times New Roman" w:cs="Times New Roman"/>
                <w:b/>
                <w:bCs/>
                <w:color w:val="1F1F1F"/>
                <w:sz w:val="28"/>
                <w:szCs w:val="28"/>
                <w:bdr w:val="none" w:sz="0" w:space="0" w:color="auto" w:frame="1"/>
                <w:lang w:eastAsia="ru-RU"/>
              </w:rPr>
              <w:t>«</w:t>
            </w:r>
            <w:proofErr w:type="spellStart"/>
            <w:r w:rsidRPr="00D17219">
              <w:rPr>
                <w:rFonts w:ascii="Times New Roman" w:eastAsia="Times New Roman" w:hAnsi="Times New Roman" w:cs="Times New Roman"/>
                <w:b/>
                <w:bCs/>
                <w:color w:val="1F1F1F"/>
                <w:sz w:val="28"/>
                <w:szCs w:val="28"/>
                <w:bdr w:val="none" w:sz="0" w:space="0" w:color="auto" w:frame="1"/>
                <w:lang w:eastAsia="ru-RU"/>
              </w:rPr>
              <w:t>Жасыл</w:t>
            </w:r>
            <w:proofErr w:type="spellEnd"/>
            <w:r w:rsidRPr="00D17219">
              <w:rPr>
                <w:rFonts w:ascii="Times New Roman" w:eastAsia="Times New Roman" w:hAnsi="Times New Roman" w:cs="Times New Roman"/>
                <w:b/>
                <w:bCs/>
                <w:color w:val="1F1F1F"/>
                <w:sz w:val="28"/>
                <w:szCs w:val="28"/>
                <w:bdr w:val="none" w:sz="0" w:space="0" w:color="auto" w:frame="1"/>
                <w:lang w:eastAsia="ru-RU"/>
              </w:rPr>
              <w:t xml:space="preserve">» экономика </w:t>
            </w:r>
            <w:proofErr w:type="spellStart"/>
            <w:r w:rsidRPr="00D17219">
              <w:rPr>
                <w:rFonts w:ascii="Times New Roman" w:eastAsia="Times New Roman" w:hAnsi="Times New Roman" w:cs="Times New Roman"/>
                <w:b/>
                <w:bCs/>
                <w:color w:val="1F1F1F"/>
                <w:sz w:val="28"/>
                <w:szCs w:val="28"/>
                <w:bdr w:val="none" w:sz="0" w:space="0" w:color="auto" w:frame="1"/>
                <w:lang w:eastAsia="ru-RU"/>
              </w:rPr>
              <w:t>және</w:t>
            </w:r>
            <w:proofErr w:type="spellEnd"/>
            <w:r w:rsidRPr="00D17219">
              <w:rPr>
                <w:rFonts w:ascii="Times New Roman" w:eastAsia="Times New Roman" w:hAnsi="Times New Roman" w:cs="Times New Roman"/>
                <w:b/>
                <w:bCs/>
                <w:color w:val="1F1F1F"/>
                <w:sz w:val="28"/>
                <w:szCs w:val="28"/>
                <w:bdr w:val="none" w:sz="0" w:space="0" w:color="auto" w:frame="1"/>
                <w:lang w:eastAsia="ru-RU"/>
              </w:rPr>
              <w:t xml:space="preserve"> эко-</w:t>
            </w:r>
            <w:proofErr w:type="spellStart"/>
            <w:r w:rsidRPr="00D17219">
              <w:rPr>
                <w:rFonts w:ascii="Times New Roman" w:eastAsia="Times New Roman" w:hAnsi="Times New Roman" w:cs="Times New Roman"/>
                <w:b/>
                <w:bCs/>
                <w:color w:val="1F1F1F"/>
                <w:sz w:val="28"/>
                <w:szCs w:val="28"/>
                <w:bdr w:val="none" w:sz="0" w:space="0" w:color="auto" w:frame="1"/>
                <w:lang w:eastAsia="ru-RU"/>
              </w:rPr>
              <w:t>инновациялар</w:t>
            </w:r>
            <w:proofErr w:type="spellEnd"/>
          </w:p>
        </w:tc>
        <w:tc>
          <w:tcPr>
            <w:tcW w:w="0" w:type="auto"/>
            <w:hideMark/>
          </w:tcPr>
          <w:p w14:paraId="1A7DFBFD" w14:textId="77777777" w:rsidR="00D17219" w:rsidRPr="00D17219" w:rsidRDefault="00D17219" w:rsidP="00D17219">
            <w:pPr>
              <w:jc w:val="both"/>
              <w:rPr>
                <w:rFonts w:ascii="Times New Roman" w:eastAsia="Times New Roman" w:hAnsi="Times New Roman" w:cs="Times New Roman"/>
                <w:color w:val="1F1F1F"/>
                <w:sz w:val="28"/>
                <w:szCs w:val="28"/>
                <w:lang w:eastAsia="ru-RU"/>
              </w:rPr>
            </w:pPr>
            <w:proofErr w:type="spellStart"/>
            <w:r w:rsidRPr="00D17219">
              <w:rPr>
                <w:rFonts w:ascii="Times New Roman" w:eastAsia="Times New Roman" w:hAnsi="Times New Roman" w:cs="Times New Roman"/>
                <w:color w:val="1F1F1F"/>
                <w:sz w:val="28"/>
                <w:szCs w:val="28"/>
                <w:bdr w:val="none" w:sz="0" w:space="0" w:color="auto" w:frame="1"/>
                <w:lang w:eastAsia="ru-RU"/>
              </w:rPr>
              <w:t>Табиғатты</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пайдаланудың</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экономикалық</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тиімділігін</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бағалау</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өндіріске</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қалдықсыз</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технологияларды</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енгізудің</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әлеуметтік</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маңызын</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зерттеу</w:t>
            </w:r>
            <w:proofErr w:type="spellEnd"/>
            <w:r w:rsidRPr="00D17219">
              <w:rPr>
                <w:rFonts w:ascii="Times New Roman" w:eastAsia="Times New Roman" w:hAnsi="Times New Roman" w:cs="Times New Roman"/>
                <w:color w:val="1F1F1F"/>
                <w:sz w:val="28"/>
                <w:szCs w:val="28"/>
                <w:bdr w:val="none" w:sz="0" w:space="0" w:color="auto" w:frame="1"/>
                <w:lang w:eastAsia="ru-RU"/>
              </w:rPr>
              <w:t>.</w:t>
            </w:r>
          </w:p>
        </w:tc>
      </w:tr>
      <w:tr w:rsidR="00D17219" w:rsidRPr="00D17219" w14:paraId="2DDB3427" w14:textId="77777777" w:rsidTr="00D17219">
        <w:tc>
          <w:tcPr>
            <w:tcW w:w="0" w:type="auto"/>
            <w:hideMark/>
          </w:tcPr>
          <w:p w14:paraId="15F42D65" w14:textId="77777777" w:rsidR="00D17219" w:rsidRPr="00D17219" w:rsidRDefault="00D17219" w:rsidP="00D17219">
            <w:pPr>
              <w:jc w:val="both"/>
              <w:rPr>
                <w:rFonts w:ascii="Times New Roman" w:eastAsia="Times New Roman" w:hAnsi="Times New Roman" w:cs="Times New Roman"/>
                <w:color w:val="1F1F1F"/>
                <w:sz w:val="28"/>
                <w:szCs w:val="28"/>
                <w:lang w:eastAsia="ru-RU"/>
              </w:rPr>
            </w:pPr>
            <w:proofErr w:type="spellStart"/>
            <w:r w:rsidRPr="00D17219">
              <w:rPr>
                <w:rFonts w:ascii="Times New Roman" w:eastAsia="Times New Roman" w:hAnsi="Times New Roman" w:cs="Times New Roman"/>
                <w:b/>
                <w:bCs/>
                <w:color w:val="1F1F1F"/>
                <w:sz w:val="28"/>
                <w:szCs w:val="28"/>
                <w:bdr w:val="none" w:sz="0" w:space="0" w:color="auto" w:frame="1"/>
                <w:lang w:eastAsia="ru-RU"/>
              </w:rPr>
              <w:lastRenderedPageBreak/>
              <w:t>Өңірлік</w:t>
            </w:r>
            <w:proofErr w:type="spellEnd"/>
            <w:r w:rsidRPr="00D17219">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b/>
                <w:bCs/>
                <w:color w:val="1F1F1F"/>
                <w:sz w:val="28"/>
                <w:szCs w:val="28"/>
                <w:bdr w:val="none" w:sz="0" w:space="0" w:color="auto" w:frame="1"/>
                <w:lang w:eastAsia="ru-RU"/>
              </w:rPr>
              <w:t>әлеуметтік-демографиялық</w:t>
            </w:r>
            <w:proofErr w:type="spellEnd"/>
            <w:r w:rsidRPr="00D17219">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b/>
                <w:bCs/>
                <w:color w:val="1F1F1F"/>
                <w:sz w:val="28"/>
                <w:szCs w:val="28"/>
                <w:bdr w:val="none" w:sz="0" w:space="0" w:color="auto" w:frame="1"/>
                <w:lang w:eastAsia="ru-RU"/>
              </w:rPr>
              <w:t>талдау</w:t>
            </w:r>
            <w:proofErr w:type="spellEnd"/>
          </w:p>
        </w:tc>
        <w:tc>
          <w:tcPr>
            <w:tcW w:w="0" w:type="auto"/>
            <w:hideMark/>
          </w:tcPr>
          <w:p w14:paraId="537E42F3" w14:textId="77777777" w:rsidR="00D17219" w:rsidRPr="00D17219" w:rsidRDefault="00D17219" w:rsidP="00D17219">
            <w:pPr>
              <w:jc w:val="both"/>
              <w:rPr>
                <w:rFonts w:ascii="Times New Roman" w:eastAsia="Times New Roman" w:hAnsi="Times New Roman" w:cs="Times New Roman"/>
                <w:color w:val="1F1F1F"/>
                <w:sz w:val="28"/>
                <w:szCs w:val="28"/>
                <w:lang w:eastAsia="ru-RU"/>
              </w:rPr>
            </w:pPr>
            <w:proofErr w:type="spellStart"/>
            <w:r w:rsidRPr="00D17219">
              <w:rPr>
                <w:rFonts w:ascii="Times New Roman" w:eastAsia="Times New Roman" w:hAnsi="Times New Roman" w:cs="Times New Roman"/>
                <w:color w:val="1F1F1F"/>
                <w:sz w:val="28"/>
                <w:szCs w:val="28"/>
                <w:bdr w:val="none" w:sz="0" w:space="0" w:color="auto" w:frame="1"/>
                <w:lang w:eastAsia="ru-RU"/>
              </w:rPr>
              <w:t>Халықтың</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тұрмыс</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деңгейі</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көші-қон</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(миграция) </w:t>
            </w:r>
            <w:proofErr w:type="spellStart"/>
            <w:r w:rsidRPr="00D17219">
              <w:rPr>
                <w:rFonts w:ascii="Times New Roman" w:eastAsia="Times New Roman" w:hAnsi="Times New Roman" w:cs="Times New Roman"/>
                <w:color w:val="1F1F1F"/>
                <w:sz w:val="28"/>
                <w:szCs w:val="28"/>
                <w:bdr w:val="none" w:sz="0" w:space="0" w:color="auto" w:frame="1"/>
                <w:lang w:eastAsia="ru-RU"/>
              </w:rPr>
              <w:t>үдерістері</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және</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экологиялық</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факторлардың</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адам</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капиталына</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әсерін</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талдау</w:t>
            </w:r>
            <w:proofErr w:type="spellEnd"/>
            <w:r w:rsidRPr="00D17219">
              <w:rPr>
                <w:rFonts w:ascii="Times New Roman" w:eastAsia="Times New Roman" w:hAnsi="Times New Roman" w:cs="Times New Roman"/>
                <w:color w:val="1F1F1F"/>
                <w:sz w:val="28"/>
                <w:szCs w:val="28"/>
                <w:bdr w:val="none" w:sz="0" w:space="0" w:color="auto" w:frame="1"/>
                <w:lang w:eastAsia="ru-RU"/>
              </w:rPr>
              <w:t>.</w:t>
            </w:r>
          </w:p>
        </w:tc>
      </w:tr>
      <w:tr w:rsidR="00D17219" w:rsidRPr="00D17219" w14:paraId="68113737" w14:textId="77777777" w:rsidTr="00D17219">
        <w:tc>
          <w:tcPr>
            <w:tcW w:w="0" w:type="auto"/>
            <w:hideMark/>
          </w:tcPr>
          <w:p w14:paraId="4D6C87C5" w14:textId="77777777" w:rsidR="00D17219" w:rsidRPr="00D17219" w:rsidRDefault="00D17219" w:rsidP="00D17219">
            <w:pPr>
              <w:jc w:val="both"/>
              <w:rPr>
                <w:rFonts w:ascii="Times New Roman" w:eastAsia="Times New Roman" w:hAnsi="Times New Roman" w:cs="Times New Roman"/>
                <w:color w:val="1F1F1F"/>
                <w:sz w:val="28"/>
                <w:szCs w:val="28"/>
                <w:lang w:eastAsia="ru-RU"/>
              </w:rPr>
            </w:pPr>
            <w:proofErr w:type="spellStart"/>
            <w:r w:rsidRPr="00D17219">
              <w:rPr>
                <w:rFonts w:ascii="Times New Roman" w:eastAsia="Times New Roman" w:hAnsi="Times New Roman" w:cs="Times New Roman"/>
                <w:b/>
                <w:bCs/>
                <w:color w:val="1F1F1F"/>
                <w:sz w:val="28"/>
                <w:szCs w:val="28"/>
                <w:bdr w:val="none" w:sz="0" w:space="0" w:color="auto" w:frame="1"/>
                <w:lang w:eastAsia="ru-RU"/>
              </w:rPr>
              <w:t>Тұрақты</w:t>
            </w:r>
            <w:proofErr w:type="spellEnd"/>
            <w:r w:rsidRPr="00D17219">
              <w:rPr>
                <w:rFonts w:ascii="Times New Roman" w:eastAsia="Times New Roman" w:hAnsi="Times New Roman" w:cs="Times New Roman"/>
                <w:b/>
                <w:bCs/>
                <w:color w:val="1F1F1F"/>
                <w:sz w:val="28"/>
                <w:szCs w:val="28"/>
                <w:bdr w:val="none" w:sz="0" w:space="0" w:color="auto" w:frame="1"/>
                <w:lang w:eastAsia="ru-RU"/>
              </w:rPr>
              <w:t xml:space="preserve"> даму </w:t>
            </w:r>
            <w:proofErr w:type="spellStart"/>
            <w:r w:rsidRPr="00D17219">
              <w:rPr>
                <w:rFonts w:ascii="Times New Roman" w:eastAsia="Times New Roman" w:hAnsi="Times New Roman" w:cs="Times New Roman"/>
                <w:b/>
                <w:bCs/>
                <w:color w:val="1F1F1F"/>
                <w:sz w:val="28"/>
                <w:szCs w:val="28"/>
                <w:bdr w:val="none" w:sz="0" w:space="0" w:color="auto" w:frame="1"/>
                <w:lang w:eastAsia="ru-RU"/>
              </w:rPr>
              <w:t>мақсаттары</w:t>
            </w:r>
            <w:proofErr w:type="spellEnd"/>
            <w:r w:rsidRPr="00D17219">
              <w:rPr>
                <w:rFonts w:ascii="Times New Roman" w:eastAsia="Times New Roman" w:hAnsi="Times New Roman" w:cs="Times New Roman"/>
                <w:b/>
                <w:bCs/>
                <w:color w:val="1F1F1F"/>
                <w:sz w:val="28"/>
                <w:szCs w:val="28"/>
                <w:bdr w:val="none" w:sz="0" w:space="0" w:color="auto" w:frame="1"/>
                <w:lang w:eastAsia="ru-RU"/>
              </w:rPr>
              <w:t xml:space="preserve"> (ТДМ)</w:t>
            </w:r>
          </w:p>
        </w:tc>
        <w:tc>
          <w:tcPr>
            <w:tcW w:w="0" w:type="auto"/>
            <w:hideMark/>
          </w:tcPr>
          <w:p w14:paraId="57A174F8" w14:textId="77777777" w:rsidR="00D17219" w:rsidRPr="00D17219" w:rsidRDefault="00D17219" w:rsidP="00D17219">
            <w:pPr>
              <w:jc w:val="both"/>
              <w:rPr>
                <w:rFonts w:ascii="Times New Roman" w:eastAsia="Times New Roman" w:hAnsi="Times New Roman" w:cs="Times New Roman"/>
                <w:color w:val="1F1F1F"/>
                <w:sz w:val="28"/>
                <w:szCs w:val="28"/>
                <w:lang w:eastAsia="ru-RU"/>
              </w:rPr>
            </w:pPr>
            <w:r w:rsidRPr="00D17219">
              <w:rPr>
                <w:rFonts w:ascii="Times New Roman" w:eastAsia="Times New Roman" w:hAnsi="Times New Roman" w:cs="Times New Roman"/>
                <w:color w:val="1F1F1F"/>
                <w:sz w:val="28"/>
                <w:szCs w:val="28"/>
                <w:bdr w:val="none" w:sz="0" w:space="0" w:color="auto" w:frame="1"/>
                <w:lang w:eastAsia="ru-RU"/>
              </w:rPr>
              <w:t>БҰҰ-</w:t>
            </w:r>
            <w:proofErr w:type="spellStart"/>
            <w:r w:rsidRPr="00D17219">
              <w:rPr>
                <w:rFonts w:ascii="Times New Roman" w:eastAsia="Times New Roman" w:hAnsi="Times New Roman" w:cs="Times New Roman"/>
                <w:color w:val="1F1F1F"/>
                <w:sz w:val="28"/>
                <w:szCs w:val="28"/>
                <w:bdr w:val="none" w:sz="0" w:space="0" w:color="auto" w:frame="1"/>
                <w:lang w:eastAsia="ru-RU"/>
              </w:rPr>
              <w:t>ның</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Тұрақты</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даму </w:t>
            </w:r>
            <w:proofErr w:type="spellStart"/>
            <w:r w:rsidRPr="00D17219">
              <w:rPr>
                <w:rFonts w:ascii="Times New Roman" w:eastAsia="Times New Roman" w:hAnsi="Times New Roman" w:cs="Times New Roman"/>
                <w:color w:val="1F1F1F"/>
                <w:sz w:val="28"/>
                <w:szCs w:val="28"/>
                <w:bdr w:val="none" w:sz="0" w:space="0" w:color="auto" w:frame="1"/>
                <w:lang w:eastAsia="ru-RU"/>
              </w:rPr>
              <w:t>мақсаттарын</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өңірлік</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деңгейде</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бейімдеу</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климаттың</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өзгеруіне</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қарсы</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күрес</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және</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әлеуметтік</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теңдік</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мәселелері</w:t>
            </w:r>
            <w:proofErr w:type="spellEnd"/>
            <w:r w:rsidRPr="00D17219">
              <w:rPr>
                <w:rFonts w:ascii="Times New Roman" w:eastAsia="Times New Roman" w:hAnsi="Times New Roman" w:cs="Times New Roman"/>
                <w:color w:val="1F1F1F"/>
                <w:sz w:val="28"/>
                <w:szCs w:val="28"/>
                <w:bdr w:val="none" w:sz="0" w:space="0" w:color="auto" w:frame="1"/>
                <w:lang w:eastAsia="ru-RU"/>
              </w:rPr>
              <w:t>.</w:t>
            </w:r>
          </w:p>
        </w:tc>
      </w:tr>
      <w:tr w:rsidR="00D17219" w:rsidRPr="00D17219" w14:paraId="0482A4B6" w14:textId="77777777" w:rsidTr="00D17219">
        <w:tc>
          <w:tcPr>
            <w:tcW w:w="0" w:type="auto"/>
            <w:hideMark/>
          </w:tcPr>
          <w:p w14:paraId="7780331C" w14:textId="77777777" w:rsidR="00D17219" w:rsidRPr="00D17219" w:rsidRDefault="00D17219" w:rsidP="00D17219">
            <w:pPr>
              <w:jc w:val="both"/>
              <w:rPr>
                <w:rFonts w:ascii="Times New Roman" w:eastAsia="Times New Roman" w:hAnsi="Times New Roman" w:cs="Times New Roman"/>
                <w:color w:val="1F1F1F"/>
                <w:sz w:val="28"/>
                <w:szCs w:val="28"/>
                <w:lang w:eastAsia="ru-RU"/>
              </w:rPr>
            </w:pPr>
            <w:r w:rsidRPr="00D17219">
              <w:rPr>
                <w:rFonts w:ascii="Times New Roman" w:eastAsia="Times New Roman" w:hAnsi="Times New Roman" w:cs="Times New Roman"/>
                <w:b/>
                <w:bCs/>
                <w:color w:val="1F1F1F"/>
                <w:sz w:val="28"/>
                <w:szCs w:val="28"/>
                <w:bdr w:val="none" w:sz="0" w:space="0" w:color="auto" w:frame="1"/>
                <w:lang w:eastAsia="ru-RU"/>
              </w:rPr>
              <w:t>Кейс-</w:t>
            </w:r>
            <w:proofErr w:type="spellStart"/>
            <w:r w:rsidRPr="00D17219">
              <w:rPr>
                <w:rFonts w:ascii="Times New Roman" w:eastAsia="Times New Roman" w:hAnsi="Times New Roman" w:cs="Times New Roman"/>
                <w:b/>
                <w:bCs/>
                <w:color w:val="1F1F1F"/>
                <w:sz w:val="28"/>
                <w:szCs w:val="28"/>
                <w:bdr w:val="none" w:sz="0" w:space="0" w:color="auto" w:frame="1"/>
                <w:lang w:eastAsia="ru-RU"/>
              </w:rPr>
              <w:t>стади</w:t>
            </w:r>
            <w:proofErr w:type="spellEnd"/>
            <w:r w:rsidRPr="00D17219">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b/>
                <w:bCs/>
                <w:color w:val="1F1F1F"/>
                <w:sz w:val="28"/>
                <w:szCs w:val="28"/>
                <w:bdr w:val="none" w:sz="0" w:space="0" w:color="auto" w:frame="1"/>
                <w:lang w:eastAsia="ru-RU"/>
              </w:rPr>
              <w:t>және</w:t>
            </w:r>
            <w:proofErr w:type="spellEnd"/>
            <w:r w:rsidRPr="00D17219">
              <w:rPr>
                <w:rFonts w:ascii="Times New Roman" w:eastAsia="Times New Roman" w:hAnsi="Times New Roman" w:cs="Times New Roman"/>
                <w:b/>
                <w:bCs/>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b/>
                <w:bCs/>
                <w:color w:val="1F1F1F"/>
                <w:sz w:val="28"/>
                <w:szCs w:val="28"/>
                <w:bdr w:val="none" w:sz="0" w:space="0" w:color="auto" w:frame="1"/>
                <w:lang w:eastAsia="ru-RU"/>
              </w:rPr>
              <w:t>сараптама</w:t>
            </w:r>
            <w:proofErr w:type="spellEnd"/>
          </w:p>
        </w:tc>
        <w:tc>
          <w:tcPr>
            <w:tcW w:w="0" w:type="auto"/>
            <w:hideMark/>
          </w:tcPr>
          <w:p w14:paraId="0C35BC3A" w14:textId="77777777" w:rsidR="00D17219" w:rsidRPr="00D17219" w:rsidRDefault="00D17219" w:rsidP="00D17219">
            <w:pPr>
              <w:jc w:val="both"/>
              <w:rPr>
                <w:rFonts w:ascii="Times New Roman" w:eastAsia="Times New Roman" w:hAnsi="Times New Roman" w:cs="Times New Roman"/>
                <w:color w:val="1F1F1F"/>
                <w:sz w:val="28"/>
                <w:szCs w:val="28"/>
                <w:lang w:eastAsia="ru-RU"/>
              </w:rPr>
            </w:pPr>
            <w:proofErr w:type="spellStart"/>
            <w:r w:rsidRPr="00D17219">
              <w:rPr>
                <w:rFonts w:ascii="Times New Roman" w:eastAsia="Times New Roman" w:hAnsi="Times New Roman" w:cs="Times New Roman"/>
                <w:color w:val="1F1F1F"/>
                <w:sz w:val="28"/>
                <w:szCs w:val="28"/>
                <w:bdr w:val="none" w:sz="0" w:space="0" w:color="auto" w:frame="1"/>
                <w:lang w:eastAsia="ru-RU"/>
              </w:rPr>
              <w:t>Нақты</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аймақтар</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мен </w:t>
            </w:r>
            <w:proofErr w:type="spellStart"/>
            <w:r w:rsidRPr="00D17219">
              <w:rPr>
                <w:rFonts w:ascii="Times New Roman" w:eastAsia="Times New Roman" w:hAnsi="Times New Roman" w:cs="Times New Roman"/>
                <w:color w:val="1F1F1F"/>
                <w:sz w:val="28"/>
                <w:szCs w:val="28"/>
                <w:bdr w:val="none" w:sz="0" w:space="0" w:color="auto" w:frame="1"/>
                <w:lang w:eastAsia="ru-RU"/>
              </w:rPr>
              <w:t>кәсіпорындардың</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экологиялық-экономикалық</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дағдарыстық</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жағдайларын</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зерделеп</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дағдарысқа</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қарсы</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стратегиялар</w:t>
            </w:r>
            <w:proofErr w:type="spellEnd"/>
            <w:r w:rsidRPr="00D17219">
              <w:rPr>
                <w:rFonts w:ascii="Times New Roman" w:eastAsia="Times New Roman" w:hAnsi="Times New Roman" w:cs="Times New Roman"/>
                <w:color w:val="1F1F1F"/>
                <w:sz w:val="28"/>
                <w:szCs w:val="28"/>
                <w:bdr w:val="none" w:sz="0" w:space="0" w:color="auto" w:frame="1"/>
                <w:lang w:eastAsia="ru-RU"/>
              </w:rPr>
              <w:t xml:space="preserve"> </w:t>
            </w:r>
            <w:proofErr w:type="spellStart"/>
            <w:r w:rsidRPr="00D17219">
              <w:rPr>
                <w:rFonts w:ascii="Times New Roman" w:eastAsia="Times New Roman" w:hAnsi="Times New Roman" w:cs="Times New Roman"/>
                <w:color w:val="1F1F1F"/>
                <w:sz w:val="28"/>
                <w:szCs w:val="28"/>
                <w:bdr w:val="none" w:sz="0" w:space="0" w:color="auto" w:frame="1"/>
                <w:lang w:eastAsia="ru-RU"/>
              </w:rPr>
              <w:t>құрастыру</w:t>
            </w:r>
            <w:proofErr w:type="spellEnd"/>
            <w:r w:rsidRPr="00D17219">
              <w:rPr>
                <w:rFonts w:ascii="Times New Roman" w:eastAsia="Times New Roman" w:hAnsi="Times New Roman" w:cs="Times New Roman"/>
                <w:color w:val="1F1F1F"/>
                <w:sz w:val="28"/>
                <w:szCs w:val="28"/>
                <w:bdr w:val="none" w:sz="0" w:space="0" w:color="auto" w:frame="1"/>
                <w:lang w:eastAsia="ru-RU"/>
              </w:rPr>
              <w:t>.</w:t>
            </w:r>
          </w:p>
        </w:tc>
      </w:tr>
    </w:tbl>
    <w:p w14:paraId="41C72C12" w14:textId="00A9D0D7" w:rsidR="00D17219" w:rsidRPr="00D17219" w:rsidRDefault="00D17219" w:rsidP="00D17219">
      <w:pPr>
        <w:spacing w:before="100" w:beforeAutospacing="1" w:after="0" w:line="240" w:lineRule="auto"/>
        <w:ind w:firstLine="708"/>
        <w:jc w:val="both"/>
        <w:outlineLvl w:val="2"/>
        <w:rPr>
          <w:rFonts w:ascii="Times New Roman" w:eastAsia="Times New Roman" w:hAnsi="Times New Roman" w:cs="Times New Roman"/>
          <w:color w:val="1F1F1F"/>
          <w:sz w:val="28"/>
          <w:szCs w:val="28"/>
          <w:lang w:eastAsia="ru-RU"/>
        </w:rPr>
      </w:pPr>
      <w:proofErr w:type="spellStart"/>
      <w:r w:rsidRPr="00D17219">
        <w:rPr>
          <w:rFonts w:ascii="Times New Roman" w:eastAsia="Times New Roman" w:hAnsi="Times New Roman" w:cs="Times New Roman"/>
          <w:b/>
          <w:bCs/>
          <w:color w:val="1F1F1F"/>
          <w:sz w:val="28"/>
          <w:szCs w:val="28"/>
          <w:lang w:eastAsia="ru-RU"/>
        </w:rPr>
        <w:t>Күтілетін</w:t>
      </w:r>
      <w:proofErr w:type="spellEnd"/>
      <w:r w:rsidRPr="00D17219">
        <w:rPr>
          <w:rFonts w:ascii="Times New Roman" w:eastAsia="Times New Roman" w:hAnsi="Times New Roman" w:cs="Times New Roman"/>
          <w:b/>
          <w:bCs/>
          <w:color w:val="1F1F1F"/>
          <w:sz w:val="28"/>
          <w:szCs w:val="28"/>
          <w:lang w:eastAsia="ru-RU"/>
        </w:rPr>
        <w:t xml:space="preserve"> </w:t>
      </w:r>
      <w:proofErr w:type="spellStart"/>
      <w:r w:rsidRPr="00D17219">
        <w:rPr>
          <w:rFonts w:ascii="Times New Roman" w:eastAsia="Times New Roman" w:hAnsi="Times New Roman" w:cs="Times New Roman"/>
          <w:b/>
          <w:bCs/>
          <w:color w:val="1F1F1F"/>
          <w:sz w:val="28"/>
          <w:szCs w:val="28"/>
          <w:lang w:eastAsia="ru-RU"/>
        </w:rPr>
        <w:t>нәтижелер</w:t>
      </w:r>
      <w:proofErr w:type="spellEnd"/>
      <w:r>
        <w:rPr>
          <w:rFonts w:ascii="Times New Roman" w:eastAsia="Times New Roman" w:hAnsi="Times New Roman" w:cs="Times New Roman"/>
          <w:b/>
          <w:bCs/>
          <w:color w:val="1F1F1F"/>
          <w:sz w:val="28"/>
          <w:szCs w:val="28"/>
          <w:lang w:val="kk-KZ" w:eastAsia="ru-RU"/>
        </w:rPr>
        <w:t xml:space="preserve">: </w:t>
      </w:r>
      <w:proofErr w:type="spellStart"/>
      <w:r w:rsidRPr="00D17219">
        <w:rPr>
          <w:rFonts w:ascii="Times New Roman" w:eastAsia="Times New Roman" w:hAnsi="Times New Roman" w:cs="Times New Roman"/>
          <w:color w:val="1F1F1F"/>
          <w:sz w:val="28"/>
          <w:szCs w:val="28"/>
          <w:lang w:eastAsia="ru-RU"/>
        </w:rPr>
        <w:t>Үйірме</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жұмысының</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нәтижесінде</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студенттер</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келесідей</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маңызды</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құзыреттіліктерді</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иеленеді</w:t>
      </w:r>
      <w:proofErr w:type="spellEnd"/>
      <w:r w:rsidRPr="00D17219">
        <w:rPr>
          <w:rFonts w:ascii="Times New Roman" w:eastAsia="Times New Roman" w:hAnsi="Times New Roman" w:cs="Times New Roman"/>
          <w:color w:val="1F1F1F"/>
          <w:sz w:val="28"/>
          <w:szCs w:val="28"/>
          <w:lang w:eastAsia="ru-RU"/>
        </w:rPr>
        <w:t>:</w:t>
      </w:r>
    </w:p>
    <w:p w14:paraId="10F28E4D" w14:textId="77777777" w:rsidR="00D17219" w:rsidRPr="00D17219" w:rsidRDefault="00D17219" w:rsidP="00D17219">
      <w:pPr>
        <w:numPr>
          <w:ilvl w:val="0"/>
          <w:numId w:val="2"/>
        </w:numPr>
        <w:spacing w:before="100" w:beforeAutospacing="1" w:after="0" w:line="240" w:lineRule="auto"/>
        <w:ind w:left="0"/>
        <w:jc w:val="both"/>
        <w:rPr>
          <w:rFonts w:ascii="Times New Roman" w:eastAsia="Times New Roman" w:hAnsi="Times New Roman" w:cs="Times New Roman"/>
          <w:color w:val="1F1F1F"/>
          <w:sz w:val="28"/>
          <w:szCs w:val="28"/>
          <w:lang w:eastAsia="ru-RU"/>
        </w:rPr>
      </w:pPr>
      <w:proofErr w:type="spellStart"/>
      <w:r w:rsidRPr="00D17219">
        <w:rPr>
          <w:rFonts w:ascii="Times New Roman" w:eastAsia="Times New Roman" w:hAnsi="Times New Roman" w:cs="Times New Roman"/>
          <w:color w:val="1F1F1F"/>
          <w:sz w:val="28"/>
          <w:szCs w:val="28"/>
          <w:lang w:eastAsia="ru-RU"/>
        </w:rPr>
        <w:t>Күрделі</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экологиялық</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және</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экономикалық</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көрсеткіштерді</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өзара</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байланыстыра</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отырып</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аймақтың</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кешенді</w:t>
      </w:r>
      <w:proofErr w:type="spellEnd"/>
      <w:r w:rsidRPr="00D17219">
        <w:rPr>
          <w:rFonts w:ascii="Times New Roman" w:eastAsia="Times New Roman" w:hAnsi="Times New Roman" w:cs="Times New Roman"/>
          <w:color w:val="1F1F1F"/>
          <w:sz w:val="28"/>
          <w:szCs w:val="28"/>
          <w:lang w:eastAsia="ru-RU"/>
        </w:rPr>
        <w:t xml:space="preserve"> SWOT-</w:t>
      </w:r>
      <w:proofErr w:type="spellStart"/>
      <w:r w:rsidRPr="00D17219">
        <w:rPr>
          <w:rFonts w:ascii="Times New Roman" w:eastAsia="Times New Roman" w:hAnsi="Times New Roman" w:cs="Times New Roman"/>
          <w:color w:val="1F1F1F"/>
          <w:sz w:val="28"/>
          <w:szCs w:val="28"/>
          <w:lang w:eastAsia="ru-RU"/>
        </w:rPr>
        <w:t>талдауын</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мықты</w:t>
      </w:r>
      <w:proofErr w:type="spellEnd"/>
      <w:r w:rsidRPr="00D17219">
        <w:rPr>
          <w:rFonts w:ascii="Times New Roman" w:eastAsia="Times New Roman" w:hAnsi="Times New Roman" w:cs="Times New Roman"/>
          <w:color w:val="1F1F1F"/>
          <w:sz w:val="28"/>
          <w:szCs w:val="28"/>
          <w:lang w:eastAsia="ru-RU"/>
        </w:rPr>
        <w:t>/</w:t>
      </w:r>
      <w:proofErr w:type="spellStart"/>
      <w:r w:rsidRPr="00D17219">
        <w:rPr>
          <w:rFonts w:ascii="Times New Roman" w:eastAsia="Times New Roman" w:hAnsi="Times New Roman" w:cs="Times New Roman"/>
          <w:color w:val="1F1F1F"/>
          <w:sz w:val="28"/>
          <w:szCs w:val="28"/>
          <w:lang w:eastAsia="ru-RU"/>
        </w:rPr>
        <w:t>әлсіз</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тұстары</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мүмкіндіктері</w:t>
      </w:r>
      <w:proofErr w:type="spellEnd"/>
      <w:r w:rsidRPr="00D17219">
        <w:rPr>
          <w:rFonts w:ascii="Times New Roman" w:eastAsia="Times New Roman" w:hAnsi="Times New Roman" w:cs="Times New Roman"/>
          <w:color w:val="1F1F1F"/>
          <w:sz w:val="28"/>
          <w:szCs w:val="28"/>
          <w:lang w:eastAsia="ru-RU"/>
        </w:rPr>
        <w:t xml:space="preserve"> мен </w:t>
      </w:r>
      <w:proofErr w:type="spellStart"/>
      <w:r w:rsidRPr="00D17219">
        <w:rPr>
          <w:rFonts w:ascii="Times New Roman" w:eastAsia="Times New Roman" w:hAnsi="Times New Roman" w:cs="Times New Roman"/>
          <w:color w:val="1F1F1F"/>
          <w:sz w:val="28"/>
          <w:szCs w:val="28"/>
          <w:lang w:eastAsia="ru-RU"/>
        </w:rPr>
        <w:t>қауіптері</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жасай</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алады</w:t>
      </w:r>
      <w:proofErr w:type="spellEnd"/>
      <w:r w:rsidRPr="00D17219">
        <w:rPr>
          <w:rFonts w:ascii="Times New Roman" w:eastAsia="Times New Roman" w:hAnsi="Times New Roman" w:cs="Times New Roman"/>
          <w:color w:val="1F1F1F"/>
          <w:sz w:val="28"/>
          <w:szCs w:val="28"/>
          <w:lang w:eastAsia="ru-RU"/>
        </w:rPr>
        <w:t>;</w:t>
      </w:r>
    </w:p>
    <w:p w14:paraId="4449D8B2" w14:textId="77777777" w:rsidR="00D17219" w:rsidRPr="00D17219" w:rsidRDefault="00D17219" w:rsidP="00D17219">
      <w:pPr>
        <w:numPr>
          <w:ilvl w:val="0"/>
          <w:numId w:val="2"/>
        </w:numPr>
        <w:spacing w:before="100" w:beforeAutospacing="1" w:after="0" w:line="240" w:lineRule="auto"/>
        <w:ind w:left="0"/>
        <w:jc w:val="both"/>
        <w:rPr>
          <w:rFonts w:ascii="Times New Roman" w:eastAsia="Times New Roman" w:hAnsi="Times New Roman" w:cs="Times New Roman"/>
          <w:color w:val="1F1F1F"/>
          <w:sz w:val="28"/>
          <w:szCs w:val="28"/>
          <w:lang w:eastAsia="ru-RU"/>
        </w:rPr>
      </w:pPr>
      <w:proofErr w:type="spellStart"/>
      <w:r w:rsidRPr="00D17219">
        <w:rPr>
          <w:rFonts w:ascii="Times New Roman" w:eastAsia="Times New Roman" w:hAnsi="Times New Roman" w:cs="Times New Roman"/>
          <w:color w:val="1F1F1F"/>
          <w:sz w:val="28"/>
          <w:szCs w:val="28"/>
          <w:lang w:eastAsia="ru-RU"/>
        </w:rPr>
        <w:t>Әлеуметтік</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сұраунамалар</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жүргізу</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статистикалық</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базалармен</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мысалы</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Ұлттық</w:t>
      </w:r>
      <w:proofErr w:type="spellEnd"/>
      <w:r w:rsidRPr="00D17219">
        <w:rPr>
          <w:rFonts w:ascii="Times New Roman" w:eastAsia="Times New Roman" w:hAnsi="Times New Roman" w:cs="Times New Roman"/>
          <w:color w:val="1F1F1F"/>
          <w:sz w:val="28"/>
          <w:szCs w:val="28"/>
          <w:lang w:eastAsia="ru-RU"/>
        </w:rPr>
        <w:t xml:space="preserve"> статистика </w:t>
      </w:r>
      <w:proofErr w:type="spellStart"/>
      <w:r w:rsidRPr="00D17219">
        <w:rPr>
          <w:rFonts w:ascii="Times New Roman" w:eastAsia="Times New Roman" w:hAnsi="Times New Roman" w:cs="Times New Roman"/>
          <w:color w:val="1F1F1F"/>
          <w:sz w:val="28"/>
          <w:szCs w:val="28"/>
          <w:lang w:eastAsia="ru-RU"/>
        </w:rPr>
        <w:t>бюросының</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деректерімен</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жұмыс</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істеу</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дағдыларын</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меңгереді</w:t>
      </w:r>
      <w:proofErr w:type="spellEnd"/>
      <w:r w:rsidRPr="00D17219">
        <w:rPr>
          <w:rFonts w:ascii="Times New Roman" w:eastAsia="Times New Roman" w:hAnsi="Times New Roman" w:cs="Times New Roman"/>
          <w:color w:val="1F1F1F"/>
          <w:sz w:val="28"/>
          <w:szCs w:val="28"/>
          <w:lang w:eastAsia="ru-RU"/>
        </w:rPr>
        <w:t>;</w:t>
      </w:r>
    </w:p>
    <w:p w14:paraId="600AEB65" w14:textId="77777777" w:rsidR="00D17219" w:rsidRPr="00D17219" w:rsidRDefault="00D17219" w:rsidP="00D17219">
      <w:pPr>
        <w:numPr>
          <w:ilvl w:val="0"/>
          <w:numId w:val="2"/>
        </w:numPr>
        <w:spacing w:before="100" w:beforeAutospacing="1" w:after="0" w:line="240" w:lineRule="auto"/>
        <w:ind w:left="0"/>
        <w:jc w:val="both"/>
        <w:rPr>
          <w:rFonts w:ascii="Times New Roman" w:eastAsia="Times New Roman" w:hAnsi="Times New Roman" w:cs="Times New Roman"/>
          <w:color w:val="1F1F1F"/>
          <w:sz w:val="28"/>
          <w:szCs w:val="28"/>
          <w:lang w:eastAsia="ru-RU"/>
        </w:rPr>
      </w:pPr>
      <w:proofErr w:type="spellStart"/>
      <w:r w:rsidRPr="00D17219">
        <w:rPr>
          <w:rFonts w:ascii="Times New Roman" w:eastAsia="Times New Roman" w:hAnsi="Times New Roman" w:cs="Times New Roman"/>
          <w:color w:val="1F1F1F"/>
          <w:sz w:val="28"/>
          <w:szCs w:val="28"/>
          <w:lang w:eastAsia="ru-RU"/>
        </w:rPr>
        <w:t>Мемлекеттік</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бағдарламалар</w:t>
      </w:r>
      <w:proofErr w:type="spellEnd"/>
      <w:r w:rsidRPr="00D17219">
        <w:rPr>
          <w:rFonts w:ascii="Times New Roman" w:eastAsia="Times New Roman" w:hAnsi="Times New Roman" w:cs="Times New Roman"/>
          <w:color w:val="1F1F1F"/>
          <w:sz w:val="28"/>
          <w:szCs w:val="28"/>
          <w:lang w:eastAsia="ru-RU"/>
        </w:rPr>
        <w:t xml:space="preserve"> мен </w:t>
      </w:r>
      <w:proofErr w:type="spellStart"/>
      <w:r w:rsidRPr="00D17219">
        <w:rPr>
          <w:rFonts w:ascii="Times New Roman" w:eastAsia="Times New Roman" w:hAnsi="Times New Roman" w:cs="Times New Roman"/>
          <w:color w:val="1F1F1F"/>
          <w:sz w:val="28"/>
          <w:szCs w:val="28"/>
          <w:lang w:eastAsia="ru-RU"/>
        </w:rPr>
        <w:t>экологиялық</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саясаттың</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тиімділігіне</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қатысты</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дербес</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сараптамалық</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қорытындылар</w:t>
      </w:r>
      <w:proofErr w:type="spellEnd"/>
      <w:r w:rsidRPr="00D17219">
        <w:rPr>
          <w:rFonts w:ascii="Times New Roman" w:eastAsia="Times New Roman" w:hAnsi="Times New Roman" w:cs="Times New Roman"/>
          <w:color w:val="1F1F1F"/>
          <w:sz w:val="28"/>
          <w:szCs w:val="28"/>
          <w:lang w:eastAsia="ru-RU"/>
        </w:rPr>
        <w:t xml:space="preserve"> мен </w:t>
      </w:r>
      <w:proofErr w:type="spellStart"/>
      <w:r w:rsidRPr="00D17219">
        <w:rPr>
          <w:rFonts w:ascii="Times New Roman" w:eastAsia="Times New Roman" w:hAnsi="Times New Roman" w:cs="Times New Roman"/>
          <w:color w:val="1F1F1F"/>
          <w:sz w:val="28"/>
          <w:szCs w:val="28"/>
          <w:lang w:eastAsia="ru-RU"/>
        </w:rPr>
        <w:t>ұсыныстар</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дайындауға</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дағдыланады</w:t>
      </w:r>
      <w:proofErr w:type="spellEnd"/>
      <w:r w:rsidRPr="00D17219">
        <w:rPr>
          <w:rFonts w:ascii="Times New Roman" w:eastAsia="Times New Roman" w:hAnsi="Times New Roman" w:cs="Times New Roman"/>
          <w:color w:val="1F1F1F"/>
          <w:sz w:val="28"/>
          <w:szCs w:val="28"/>
          <w:lang w:eastAsia="ru-RU"/>
        </w:rPr>
        <w:t>;</w:t>
      </w:r>
    </w:p>
    <w:p w14:paraId="1DF56D84" w14:textId="77777777" w:rsidR="00D17219" w:rsidRPr="00D17219" w:rsidRDefault="00D17219" w:rsidP="00D17219">
      <w:pPr>
        <w:numPr>
          <w:ilvl w:val="0"/>
          <w:numId w:val="2"/>
        </w:numPr>
        <w:spacing w:before="100" w:beforeAutospacing="1" w:after="0" w:line="240" w:lineRule="auto"/>
        <w:ind w:left="0"/>
        <w:jc w:val="both"/>
        <w:rPr>
          <w:rFonts w:ascii="Times New Roman" w:eastAsia="Times New Roman" w:hAnsi="Times New Roman" w:cs="Times New Roman"/>
          <w:color w:val="1F1F1F"/>
          <w:sz w:val="28"/>
          <w:szCs w:val="28"/>
          <w:lang w:eastAsia="ru-RU"/>
        </w:rPr>
      </w:pPr>
      <w:r w:rsidRPr="00D17219">
        <w:rPr>
          <w:rFonts w:ascii="Times New Roman" w:eastAsia="Times New Roman" w:hAnsi="Times New Roman" w:cs="Times New Roman"/>
          <w:color w:val="1F1F1F"/>
          <w:sz w:val="28"/>
          <w:szCs w:val="28"/>
          <w:lang w:eastAsia="ru-RU"/>
        </w:rPr>
        <w:t xml:space="preserve">Колледж </w:t>
      </w:r>
      <w:proofErr w:type="spellStart"/>
      <w:r w:rsidRPr="00D17219">
        <w:rPr>
          <w:rFonts w:ascii="Times New Roman" w:eastAsia="Times New Roman" w:hAnsi="Times New Roman" w:cs="Times New Roman"/>
          <w:color w:val="1F1F1F"/>
          <w:sz w:val="28"/>
          <w:szCs w:val="28"/>
          <w:lang w:eastAsia="ru-RU"/>
        </w:rPr>
        <w:t>атынан</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республикалық</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ғылыми</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жобалар</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конкурстарында</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әлеуметтік</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бастамалар</w:t>
      </w:r>
      <w:proofErr w:type="spellEnd"/>
      <w:r w:rsidRPr="00D17219">
        <w:rPr>
          <w:rFonts w:ascii="Times New Roman" w:eastAsia="Times New Roman" w:hAnsi="Times New Roman" w:cs="Times New Roman"/>
          <w:color w:val="1F1F1F"/>
          <w:sz w:val="28"/>
          <w:szCs w:val="28"/>
          <w:lang w:eastAsia="ru-RU"/>
        </w:rPr>
        <w:t xml:space="preserve"> мен </w:t>
      </w:r>
      <w:proofErr w:type="spellStart"/>
      <w:r w:rsidRPr="00D17219">
        <w:rPr>
          <w:rFonts w:ascii="Times New Roman" w:eastAsia="Times New Roman" w:hAnsi="Times New Roman" w:cs="Times New Roman"/>
          <w:color w:val="1F1F1F"/>
          <w:sz w:val="28"/>
          <w:szCs w:val="28"/>
          <w:lang w:eastAsia="ru-RU"/>
        </w:rPr>
        <w:t>экологиялық</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хакатондарда</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жүлделі</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орындарға</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ие</w:t>
      </w:r>
      <w:proofErr w:type="spellEnd"/>
      <w:r w:rsidRPr="00D17219">
        <w:rPr>
          <w:rFonts w:ascii="Times New Roman" w:eastAsia="Times New Roman" w:hAnsi="Times New Roman" w:cs="Times New Roman"/>
          <w:color w:val="1F1F1F"/>
          <w:sz w:val="28"/>
          <w:szCs w:val="28"/>
          <w:lang w:eastAsia="ru-RU"/>
        </w:rPr>
        <w:t xml:space="preserve"> </w:t>
      </w:r>
      <w:proofErr w:type="spellStart"/>
      <w:r w:rsidRPr="00D17219">
        <w:rPr>
          <w:rFonts w:ascii="Times New Roman" w:eastAsia="Times New Roman" w:hAnsi="Times New Roman" w:cs="Times New Roman"/>
          <w:color w:val="1F1F1F"/>
          <w:sz w:val="28"/>
          <w:szCs w:val="28"/>
          <w:lang w:eastAsia="ru-RU"/>
        </w:rPr>
        <w:t>болады</w:t>
      </w:r>
      <w:proofErr w:type="spellEnd"/>
      <w:r w:rsidRPr="00D17219">
        <w:rPr>
          <w:rFonts w:ascii="Times New Roman" w:eastAsia="Times New Roman" w:hAnsi="Times New Roman" w:cs="Times New Roman"/>
          <w:color w:val="1F1F1F"/>
          <w:sz w:val="28"/>
          <w:szCs w:val="28"/>
          <w:lang w:eastAsia="ru-RU"/>
        </w:rPr>
        <w:t>.</w:t>
      </w:r>
    </w:p>
    <w:p w14:paraId="4B926C4E" w14:textId="31C7D321" w:rsidR="00695B61" w:rsidRDefault="00126C83" w:rsidP="00126C83">
      <w:pPr>
        <w:spacing w:before="100" w:beforeAutospacing="1" w:after="0" w:line="240" w:lineRule="auto"/>
        <w:jc w:val="both"/>
        <w:rPr>
          <w:rStyle w:val="a5"/>
          <w:rFonts w:ascii="Times New Roman" w:hAnsi="Times New Roman" w:cs="Times New Roman"/>
          <w:noProof/>
          <w:sz w:val="28"/>
          <w:szCs w:val="28"/>
          <w:lang w:val="kk-KZ"/>
        </w:rPr>
      </w:pPr>
      <w:r>
        <w:rPr>
          <w:rStyle w:val="a5"/>
          <w:rFonts w:ascii="Times New Roman" w:hAnsi="Times New Roman" w:cs="Times New Roman"/>
          <w:noProof/>
          <w:sz w:val="28"/>
          <w:szCs w:val="28"/>
          <w:lang w:val="kk-KZ"/>
        </w:rPr>
        <w:drawing>
          <wp:inline distT="0" distB="0" distL="0" distR="0" wp14:anchorId="7AE9087E" wp14:editId="58F7B42C">
            <wp:extent cx="1550670" cy="1398990"/>
            <wp:effectExtent l="0" t="0" r="0" b="0"/>
            <wp:docPr id="97724845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009" cy="1409220"/>
                    </a:xfrm>
                    <a:prstGeom prst="rect">
                      <a:avLst/>
                    </a:prstGeom>
                    <a:noFill/>
                  </pic:spPr>
                </pic:pic>
              </a:graphicData>
            </a:graphic>
          </wp:inline>
        </w:drawing>
      </w:r>
      <w:r>
        <w:rPr>
          <w:rStyle w:val="a5"/>
          <w:rFonts w:ascii="Times New Roman" w:hAnsi="Times New Roman" w:cs="Times New Roman"/>
          <w:noProof/>
          <w:sz w:val="28"/>
          <w:szCs w:val="28"/>
          <w:lang w:val="kk-KZ"/>
        </w:rPr>
        <w:t xml:space="preserve"> </w:t>
      </w:r>
      <w:r w:rsidR="00695B61">
        <w:rPr>
          <w:rStyle w:val="a5"/>
          <w:rFonts w:ascii="Times New Roman" w:hAnsi="Times New Roman" w:cs="Times New Roman"/>
          <w:noProof/>
          <w:sz w:val="28"/>
          <w:szCs w:val="28"/>
          <w:lang w:val="kk-KZ"/>
        </w:rPr>
        <w:drawing>
          <wp:inline distT="0" distB="0" distL="0" distR="0" wp14:anchorId="1F0DB55C" wp14:editId="4D6F09A4">
            <wp:extent cx="1204316" cy="1411153"/>
            <wp:effectExtent l="0" t="0" r="0" b="0"/>
            <wp:docPr id="6236377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219951" cy="1429473"/>
                    </a:xfrm>
                    <a:prstGeom prst="rect">
                      <a:avLst/>
                    </a:prstGeom>
                    <a:noFill/>
                  </pic:spPr>
                </pic:pic>
              </a:graphicData>
            </a:graphic>
          </wp:inline>
        </w:drawing>
      </w:r>
      <w:r w:rsidR="00695B61">
        <w:rPr>
          <w:rStyle w:val="a5"/>
          <w:rFonts w:ascii="Times New Roman" w:hAnsi="Times New Roman" w:cs="Times New Roman"/>
          <w:noProof/>
          <w:sz w:val="28"/>
          <w:szCs w:val="28"/>
          <w:lang w:val="kk-KZ"/>
        </w:rPr>
        <w:t xml:space="preserve"> </w:t>
      </w:r>
      <w:r w:rsidR="00695B61">
        <w:rPr>
          <w:rStyle w:val="a5"/>
          <w:rFonts w:ascii="Times New Roman" w:hAnsi="Times New Roman" w:cs="Times New Roman"/>
          <w:noProof/>
          <w:sz w:val="28"/>
          <w:szCs w:val="28"/>
          <w:lang w:val="kk-KZ"/>
        </w:rPr>
        <w:drawing>
          <wp:inline distT="0" distB="0" distL="0" distR="0" wp14:anchorId="2DC3AEF0" wp14:editId="73E56533">
            <wp:extent cx="1351720" cy="1399325"/>
            <wp:effectExtent l="0" t="0" r="1270" b="0"/>
            <wp:docPr id="52862252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5483" cy="1413573"/>
                    </a:xfrm>
                    <a:prstGeom prst="rect">
                      <a:avLst/>
                    </a:prstGeom>
                    <a:noFill/>
                  </pic:spPr>
                </pic:pic>
              </a:graphicData>
            </a:graphic>
          </wp:inline>
        </w:drawing>
      </w:r>
      <w:r w:rsidR="00695B61">
        <w:rPr>
          <w:rStyle w:val="a5"/>
          <w:rFonts w:ascii="Times New Roman" w:hAnsi="Times New Roman" w:cs="Times New Roman"/>
          <w:noProof/>
          <w:sz w:val="28"/>
          <w:szCs w:val="28"/>
          <w:lang w:val="kk-KZ"/>
        </w:rPr>
        <w:t xml:space="preserve">  </w:t>
      </w:r>
      <w:r w:rsidR="00695B61">
        <w:rPr>
          <w:rStyle w:val="a5"/>
          <w:rFonts w:ascii="Times New Roman" w:hAnsi="Times New Roman" w:cs="Times New Roman"/>
          <w:noProof/>
          <w:sz w:val="28"/>
          <w:szCs w:val="28"/>
          <w:lang w:val="kk-KZ"/>
        </w:rPr>
        <w:drawing>
          <wp:inline distT="0" distB="0" distL="0" distR="0" wp14:anchorId="7E288F55" wp14:editId="3EB949DC">
            <wp:extent cx="1329083" cy="1373775"/>
            <wp:effectExtent l="0" t="0" r="4445" b="0"/>
            <wp:docPr id="101680358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8471" cy="1393815"/>
                    </a:xfrm>
                    <a:prstGeom prst="rect">
                      <a:avLst/>
                    </a:prstGeom>
                    <a:noFill/>
                  </pic:spPr>
                </pic:pic>
              </a:graphicData>
            </a:graphic>
          </wp:inline>
        </w:drawing>
      </w:r>
    </w:p>
    <w:p w14:paraId="7AC571A6" w14:textId="65536392" w:rsidR="00625099" w:rsidRPr="00625099" w:rsidRDefault="00695B61" w:rsidP="00625099">
      <w:pPr>
        <w:spacing w:before="100" w:beforeAutospacing="1" w:after="0" w:line="240" w:lineRule="auto"/>
        <w:ind w:firstLine="708"/>
        <w:jc w:val="both"/>
        <w:rPr>
          <w:rFonts w:ascii="Times New Roman" w:hAnsi="Times New Roman" w:cs="Times New Roman"/>
          <w:sz w:val="28"/>
          <w:szCs w:val="28"/>
          <w:lang w:val="kk-KZ"/>
        </w:rPr>
      </w:pPr>
      <w:r>
        <w:rPr>
          <w:rStyle w:val="a5"/>
          <w:rFonts w:ascii="Times New Roman" w:hAnsi="Times New Roman" w:cs="Times New Roman"/>
          <w:noProof/>
          <w:sz w:val="28"/>
          <w:szCs w:val="28"/>
          <w:lang w:val="kk-KZ"/>
        </w:rPr>
        <w:t xml:space="preserve">  </w:t>
      </w:r>
      <w:r w:rsidR="00625099" w:rsidRPr="00695B61">
        <w:rPr>
          <w:rStyle w:val="a5"/>
          <w:rFonts w:ascii="Times New Roman" w:hAnsi="Times New Roman" w:cs="Times New Roman"/>
          <w:sz w:val="28"/>
          <w:szCs w:val="28"/>
          <w:lang w:val="kk-KZ"/>
        </w:rPr>
        <w:t>Қорытынды:</w:t>
      </w:r>
      <w:r w:rsidR="00625099" w:rsidRPr="00695B61">
        <w:rPr>
          <w:rFonts w:ascii="Times New Roman" w:hAnsi="Times New Roman" w:cs="Times New Roman"/>
          <w:sz w:val="28"/>
          <w:szCs w:val="28"/>
          <w:lang w:val="kk-KZ"/>
        </w:rPr>
        <w:t xml:space="preserve"> «Экология және тұрақты даму» кабинеті жанындағы үйірме – болашақ экологтардың, зерттеушілердің және табиғатты қорғау саласының мамандарының ғылыми ойлау қабілеті мен зерттеушілік дағдылары қалыптасатын зияткерлік алаң. </w:t>
      </w:r>
      <w:r w:rsidR="00625099" w:rsidRPr="00126C83">
        <w:rPr>
          <w:rFonts w:ascii="Times New Roman" w:hAnsi="Times New Roman" w:cs="Times New Roman"/>
          <w:sz w:val="28"/>
          <w:szCs w:val="28"/>
          <w:lang w:val="kk-KZ"/>
        </w:rPr>
        <w:t>Үйірме қызметі студенттердің қоршаған орта мәселелерін терең түсінуіне, экологиялық қауіпсіздік пен тұрақты даму қағидаттарын меңгеруіне, табиғи ресурстарды ұтымды пайдалану мен қоршаған ортаны қорғау бағытында жауапты шешімдер қабылдауына мүмкіндік береді. Сонымен қатар, үйірме жастарды экологиялық мәдениеті жоғары, табиғат пен қоғамның үйлесімді дамуына үлес қоса алатын, заманауи көзқарасы қалыптасқан белсенді азамат ретінде тәрбиелеуге бағытталған.</w:t>
      </w:r>
    </w:p>
    <w:p w14:paraId="759712C5" w14:textId="1ED75E49" w:rsidR="00D17219" w:rsidRPr="00625099" w:rsidRDefault="00D17219" w:rsidP="00D17219">
      <w:pPr>
        <w:spacing w:before="100" w:beforeAutospacing="1" w:after="0" w:line="240" w:lineRule="auto"/>
        <w:ind w:firstLine="708"/>
        <w:jc w:val="both"/>
        <w:rPr>
          <w:rFonts w:ascii="Times New Roman" w:eastAsia="Times New Roman" w:hAnsi="Times New Roman" w:cs="Times New Roman"/>
          <w:color w:val="1F1F1F"/>
          <w:sz w:val="28"/>
          <w:szCs w:val="28"/>
          <w:lang w:val="kk-KZ" w:eastAsia="ru-RU"/>
        </w:rPr>
      </w:pPr>
      <w:r w:rsidRPr="00625099">
        <w:rPr>
          <w:rFonts w:ascii="Times New Roman" w:eastAsia="Times New Roman" w:hAnsi="Times New Roman" w:cs="Times New Roman"/>
          <w:b/>
          <w:bCs/>
          <w:color w:val="1F1F1F"/>
          <w:sz w:val="28"/>
          <w:szCs w:val="28"/>
          <w:bdr w:val="none" w:sz="0" w:space="0" w:color="auto" w:frame="1"/>
          <w:lang w:val="kk-KZ" w:eastAsia="ru-RU"/>
        </w:rPr>
        <w:lastRenderedPageBreak/>
        <w:t>Ақпарат уақыты:</w:t>
      </w:r>
      <w:r w:rsidRPr="00625099">
        <w:rPr>
          <w:rFonts w:ascii="Times New Roman" w:eastAsia="Times New Roman" w:hAnsi="Times New Roman" w:cs="Times New Roman"/>
          <w:color w:val="1F1F1F"/>
          <w:sz w:val="28"/>
          <w:szCs w:val="28"/>
          <w:lang w:val="kk-KZ" w:eastAsia="ru-RU"/>
        </w:rPr>
        <w:t xml:space="preserve"> Үйірменің жұмыс жоспары мен отырыстар кестесі туралы толық мәліметті </w:t>
      </w:r>
      <w:r w:rsidRPr="00126C83">
        <w:rPr>
          <w:rFonts w:ascii="Times New Roman" w:eastAsia="Times New Roman" w:hAnsi="Times New Roman" w:cs="Times New Roman"/>
          <w:sz w:val="28"/>
          <w:szCs w:val="28"/>
          <w:lang w:val="kk-KZ" w:eastAsia="ru-RU"/>
        </w:rPr>
        <w:t>№</w:t>
      </w:r>
      <w:r w:rsidR="00625099" w:rsidRPr="00126C83">
        <w:rPr>
          <w:rFonts w:ascii="Times New Roman" w:eastAsia="Times New Roman" w:hAnsi="Times New Roman" w:cs="Times New Roman"/>
          <w:sz w:val="28"/>
          <w:szCs w:val="28"/>
          <w:lang w:val="kk-KZ" w:eastAsia="ru-RU"/>
        </w:rPr>
        <w:t>407</w:t>
      </w:r>
      <w:r w:rsidR="00126C83">
        <w:rPr>
          <w:rFonts w:ascii="Times New Roman" w:eastAsia="Times New Roman" w:hAnsi="Times New Roman" w:cs="Times New Roman"/>
          <w:sz w:val="28"/>
          <w:szCs w:val="28"/>
          <w:lang w:val="kk-KZ" w:eastAsia="ru-RU"/>
        </w:rPr>
        <w:t xml:space="preserve"> </w:t>
      </w:r>
      <w:r w:rsidRPr="00625099">
        <w:rPr>
          <w:rFonts w:ascii="Times New Roman" w:eastAsia="Times New Roman" w:hAnsi="Times New Roman" w:cs="Times New Roman"/>
          <w:color w:val="1F1F1F"/>
          <w:sz w:val="28"/>
          <w:szCs w:val="28"/>
          <w:lang w:val="kk-KZ" w:eastAsia="ru-RU"/>
        </w:rPr>
        <w:t xml:space="preserve">Экологиялық және әлеуметтік-экономикалық проблемаларды талдау кабинетінен біле аласыздар. </w:t>
      </w:r>
    </w:p>
    <w:p w14:paraId="041D7600" w14:textId="06473A5F" w:rsidR="00D17219" w:rsidRPr="00126C83" w:rsidRDefault="00D17219" w:rsidP="00D17219">
      <w:pPr>
        <w:spacing w:before="100" w:beforeAutospacing="1" w:after="0" w:line="240" w:lineRule="auto"/>
        <w:ind w:firstLine="708"/>
        <w:jc w:val="both"/>
        <w:rPr>
          <w:rFonts w:ascii="Times New Roman" w:eastAsia="Times New Roman" w:hAnsi="Times New Roman" w:cs="Times New Roman"/>
          <w:i/>
          <w:iCs/>
          <w:color w:val="1F1F1F"/>
          <w:sz w:val="28"/>
          <w:szCs w:val="28"/>
          <w:lang w:val="kk-KZ" w:eastAsia="ru-RU"/>
        </w:rPr>
      </w:pPr>
      <w:r w:rsidRPr="00126C83">
        <w:rPr>
          <w:rFonts w:ascii="Times New Roman" w:eastAsia="Times New Roman" w:hAnsi="Times New Roman" w:cs="Times New Roman"/>
          <w:i/>
          <w:iCs/>
          <w:color w:val="1F1F1F"/>
          <w:sz w:val="28"/>
          <w:szCs w:val="28"/>
          <w:lang w:val="kk-KZ" w:eastAsia="ru-RU"/>
        </w:rPr>
        <w:t>Өзгерістерді сырттан бақыламай, оны бірге жасауға атсалысыңыз!</w:t>
      </w:r>
    </w:p>
    <w:p w14:paraId="3EA34C6D" w14:textId="493BC669" w:rsidR="007924B8" w:rsidRPr="00126C83" w:rsidRDefault="00D17219" w:rsidP="00D17219">
      <w:pPr>
        <w:jc w:val="both"/>
        <w:rPr>
          <w:rFonts w:ascii="Times New Roman" w:hAnsi="Times New Roman" w:cs="Times New Roman"/>
          <w:b/>
          <w:bCs/>
          <w:sz w:val="28"/>
          <w:szCs w:val="28"/>
          <w:lang w:val="kk-KZ"/>
        </w:rPr>
      </w:pPr>
      <w:r w:rsidRPr="00126C83">
        <w:rPr>
          <w:rFonts w:ascii="Times New Roman" w:hAnsi="Times New Roman" w:cs="Times New Roman"/>
          <w:b/>
          <w:bCs/>
          <w:sz w:val="28"/>
          <w:szCs w:val="28"/>
          <w:lang w:val="kk-KZ"/>
        </w:rPr>
        <w:t xml:space="preserve">Студенттер тізімі </w:t>
      </w:r>
    </w:p>
    <w:p w14:paraId="15B91BC3" w14:textId="191D6B99" w:rsidR="00625099" w:rsidRPr="00126C83" w:rsidRDefault="00695B61" w:rsidP="00625099">
      <w:pPr>
        <w:pStyle w:val="a6"/>
        <w:numPr>
          <w:ilvl w:val="0"/>
          <w:numId w:val="3"/>
        </w:numPr>
        <w:jc w:val="both"/>
        <w:rPr>
          <w:rFonts w:ascii="Times New Roman" w:hAnsi="Times New Roman" w:cs="Times New Roman"/>
          <w:sz w:val="28"/>
          <w:szCs w:val="28"/>
          <w:lang w:val="kk-KZ"/>
        </w:rPr>
      </w:pPr>
      <w:r w:rsidRPr="00126C83">
        <w:rPr>
          <w:rFonts w:ascii="Times New Roman" w:hAnsi="Times New Roman" w:cs="Times New Roman"/>
          <w:sz w:val="28"/>
          <w:szCs w:val="28"/>
          <w:lang w:val="kk-KZ"/>
        </w:rPr>
        <w:t>Есимханова Балжан</w:t>
      </w:r>
    </w:p>
    <w:p w14:paraId="629BDA4C" w14:textId="5180214B" w:rsidR="00625099" w:rsidRPr="00126C83" w:rsidRDefault="00695B61" w:rsidP="00625099">
      <w:pPr>
        <w:pStyle w:val="a6"/>
        <w:numPr>
          <w:ilvl w:val="0"/>
          <w:numId w:val="3"/>
        </w:numPr>
        <w:jc w:val="both"/>
        <w:rPr>
          <w:rFonts w:ascii="Times New Roman" w:hAnsi="Times New Roman" w:cs="Times New Roman"/>
          <w:sz w:val="28"/>
          <w:szCs w:val="28"/>
          <w:lang w:val="kk-KZ"/>
        </w:rPr>
      </w:pPr>
      <w:r w:rsidRPr="00126C83">
        <w:rPr>
          <w:rFonts w:ascii="Times New Roman" w:hAnsi="Times New Roman" w:cs="Times New Roman"/>
          <w:sz w:val="28"/>
          <w:szCs w:val="28"/>
          <w:lang w:val="kk-KZ"/>
        </w:rPr>
        <w:t>Құрманходжа Алихан</w:t>
      </w:r>
    </w:p>
    <w:p w14:paraId="613C038B" w14:textId="55434AEC" w:rsidR="00695B61" w:rsidRPr="00126C83" w:rsidRDefault="00695B61" w:rsidP="00625099">
      <w:pPr>
        <w:pStyle w:val="a6"/>
        <w:numPr>
          <w:ilvl w:val="0"/>
          <w:numId w:val="3"/>
        </w:numPr>
        <w:jc w:val="both"/>
        <w:rPr>
          <w:rFonts w:ascii="Times New Roman" w:hAnsi="Times New Roman" w:cs="Times New Roman"/>
          <w:sz w:val="28"/>
          <w:szCs w:val="28"/>
          <w:lang w:val="kk-KZ"/>
        </w:rPr>
      </w:pPr>
      <w:r w:rsidRPr="00126C83">
        <w:rPr>
          <w:rFonts w:ascii="Times New Roman" w:hAnsi="Times New Roman" w:cs="Times New Roman"/>
          <w:sz w:val="28"/>
          <w:szCs w:val="28"/>
          <w:lang w:val="kk-KZ"/>
        </w:rPr>
        <w:t>Баясилов Дарын</w:t>
      </w:r>
    </w:p>
    <w:p w14:paraId="3A2EC3CC" w14:textId="2C9B9EC9" w:rsidR="00695B61" w:rsidRPr="00126C83" w:rsidRDefault="00695B61" w:rsidP="00625099">
      <w:pPr>
        <w:pStyle w:val="a6"/>
        <w:numPr>
          <w:ilvl w:val="0"/>
          <w:numId w:val="3"/>
        </w:numPr>
        <w:jc w:val="both"/>
        <w:rPr>
          <w:rFonts w:ascii="Times New Roman" w:hAnsi="Times New Roman" w:cs="Times New Roman"/>
          <w:sz w:val="28"/>
          <w:szCs w:val="28"/>
          <w:lang w:val="kk-KZ"/>
        </w:rPr>
      </w:pPr>
      <w:r w:rsidRPr="00126C83">
        <w:rPr>
          <w:rFonts w:ascii="Times New Roman" w:hAnsi="Times New Roman" w:cs="Times New Roman"/>
          <w:sz w:val="28"/>
          <w:szCs w:val="28"/>
          <w:lang w:val="kk-KZ"/>
        </w:rPr>
        <w:t>Сайдакулов Шапағат</w:t>
      </w:r>
    </w:p>
    <w:p w14:paraId="4EF829CB" w14:textId="763D0CA3" w:rsidR="00695B61" w:rsidRPr="00126C83" w:rsidRDefault="00695B61" w:rsidP="00625099">
      <w:pPr>
        <w:pStyle w:val="a6"/>
        <w:numPr>
          <w:ilvl w:val="0"/>
          <w:numId w:val="3"/>
        </w:numPr>
        <w:jc w:val="both"/>
        <w:rPr>
          <w:rFonts w:ascii="Times New Roman" w:hAnsi="Times New Roman" w:cs="Times New Roman"/>
          <w:sz w:val="28"/>
          <w:szCs w:val="28"/>
          <w:lang w:val="kk-KZ"/>
        </w:rPr>
      </w:pPr>
      <w:r w:rsidRPr="00126C83">
        <w:rPr>
          <w:rFonts w:ascii="Times New Roman" w:hAnsi="Times New Roman" w:cs="Times New Roman"/>
          <w:sz w:val="28"/>
          <w:szCs w:val="28"/>
          <w:lang w:val="kk-KZ"/>
        </w:rPr>
        <w:t>Тұр</w:t>
      </w:r>
      <w:r w:rsidR="00BF1C7A" w:rsidRPr="00126C83">
        <w:rPr>
          <w:rFonts w:ascii="Times New Roman" w:hAnsi="Times New Roman" w:cs="Times New Roman"/>
          <w:sz w:val="28"/>
          <w:szCs w:val="28"/>
          <w:lang w:val="kk-KZ"/>
        </w:rPr>
        <w:t>ганбай Диана</w:t>
      </w:r>
      <w:bookmarkStart w:id="0" w:name="_GoBack"/>
      <w:bookmarkEnd w:id="0"/>
    </w:p>
    <w:p w14:paraId="3D2888DA" w14:textId="77777777" w:rsidR="00695B61" w:rsidRDefault="00695B61" w:rsidP="00695B61">
      <w:pPr>
        <w:jc w:val="both"/>
        <w:rPr>
          <w:rFonts w:ascii="Times New Roman" w:hAnsi="Times New Roman" w:cs="Times New Roman"/>
          <w:color w:val="FF0000"/>
          <w:sz w:val="28"/>
          <w:szCs w:val="28"/>
          <w:lang w:val="kk-KZ"/>
        </w:rPr>
      </w:pPr>
    </w:p>
    <w:p w14:paraId="62E355A5" w14:textId="77777777" w:rsidR="00695B61" w:rsidRPr="00695B61" w:rsidRDefault="00695B61" w:rsidP="00695B61">
      <w:pPr>
        <w:jc w:val="both"/>
        <w:rPr>
          <w:rFonts w:ascii="Times New Roman" w:hAnsi="Times New Roman" w:cs="Times New Roman"/>
          <w:color w:val="FF0000"/>
          <w:sz w:val="28"/>
          <w:szCs w:val="28"/>
          <w:lang w:val="kk-KZ"/>
        </w:rPr>
      </w:pPr>
    </w:p>
    <w:p w14:paraId="35591F2D" w14:textId="77777777" w:rsidR="00625099" w:rsidRDefault="00625099" w:rsidP="00D17219">
      <w:pPr>
        <w:jc w:val="both"/>
        <w:rPr>
          <w:rFonts w:ascii="Times New Roman" w:hAnsi="Times New Roman" w:cs="Times New Roman"/>
          <w:b/>
          <w:bCs/>
          <w:color w:val="FF0000"/>
          <w:sz w:val="28"/>
          <w:szCs w:val="28"/>
          <w:lang w:val="kk-KZ"/>
        </w:rPr>
      </w:pPr>
    </w:p>
    <w:p w14:paraId="25A4FFE5" w14:textId="77777777" w:rsidR="00625099" w:rsidRPr="00D17219" w:rsidRDefault="00625099" w:rsidP="00D17219">
      <w:pPr>
        <w:jc w:val="both"/>
        <w:rPr>
          <w:rFonts w:ascii="Times New Roman" w:hAnsi="Times New Roman" w:cs="Times New Roman"/>
          <w:b/>
          <w:bCs/>
          <w:color w:val="FF0000"/>
          <w:sz w:val="28"/>
          <w:szCs w:val="28"/>
          <w:lang w:val="kk-KZ"/>
        </w:rPr>
      </w:pPr>
    </w:p>
    <w:sectPr w:rsidR="00625099" w:rsidRPr="00D172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F52385"/>
    <w:multiLevelType w:val="multilevel"/>
    <w:tmpl w:val="C576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3C51AD"/>
    <w:multiLevelType w:val="hybridMultilevel"/>
    <w:tmpl w:val="AD88B896"/>
    <w:lvl w:ilvl="0" w:tplc="85A48A22">
      <w:start w:val="1"/>
      <w:numFmt w:val="decimal"/>
      <w:lvlText w:val="%1."/>
      <w:lvlJc w:val="left"/>
      <w:pPr>
        <w:ind w:left="1068" w:hanging="708"/>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DFF7C98"/>
    <w:multiLevelType w:val="multilevel"/>
    <w:tmpl w:val="682E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18"/>
    <w:rsid w:val="00126C83"/>
    <w:rsid w:val="00625099"/>
    <w:rsid w:val="00695B61"/>
    <w:rsid w:val="007924B8"/>
    <w:rsid w:val="009F5E6F"/>
    <w:rsid w:val="00B73B18"/>
    <w:rsid w:val="00BF1C7A"/>
    <w:rsid w:val="00D17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7F43"/>
  <w15:chartTrackingRefBased/>
  <w15:docId w15:val="{6CE2DDFA-70D5-4F42-9260-8B8D2A4A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7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25099"/>
    <w:pPr>
      <w:spacing w:before="100" w:beforeAutospacing="1" w:after="100" w:afterAutospacing="1" w:line="240" w:lineRule="auto"/>
    </w:pPr>
    <w:rPr>
      <w:rFonts w:ascii="Times New Roman" w:eastAsia="Times New Roman" w:hAnsi="Times New Roman" w:cs="Times New Roman"/>
      <w:sz w:val="24"/>
      <w:szCs w:val="24"/>
      <w:lang/>
    </w:rPr>
  </w:style>
  <w:style w:type="character" w:styleId="a5">
    <w:name w:val="Strong"/>
    <w:basedOn w:val="a0"/>
    <w:uiPriority w:val="22"/>
    <w:qFormat/>
    <w:rsid w:val="00625099"/>
    <w:rPr>
      <w:b/>
      <w:bCs/>
    </w:rPr>
  </w:style>
  <w:style w:type="paragraph" w:styleId="a6">
    <w:name w:val="List Paragraph"/>
    <w:basedOn w:val="a"/>
    <w:uiPriority w:val="34"/>
    <w:qFormat/>
    <w:rsid w:val="006250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823516">
      <w:bodyDiv w:val="1"/>
      <w:marLeft w:val="0"/>
      <w:marRight w:val="0"/>
      <w:marTop w:val="0"/>
      <w:marBottom w:val="0"/>
      <w:divBdr>
        <w:top w:val="none" w:sz="0" w:space="0" w:color="auto"/>
        <w:left w:val="none" w:sz="0" w:space="0" w:color="auto"/>
        <w:bottom w:val="none" w:sz="0" w:space="0" w:color="auto"/>
        <w:right w:val="none" w:sz="0" w:space="0" w:color="auto"/>
      </w:divBdr>
      <w:divsChild>
        <w:div w:id="15538881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656</Words>
  <Characters>3743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2026-06-16T06:20:00Z</dcterms:created>
  <dcterms:modified xsi:type="dcterms:W3CDTF">2026-06-16T09:05:00Z</dcterms:modified>
</cp:coreProperties>
</file>